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6C922CFB" w:rsidR="009503F4" w:rsidRPr="00377C5D" w:rsidRDefault="00B07C76" w:rsidP="00B07C76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</w:rPr>
      </w:pPr>
      <w:r w:rsidRPr="00B07C76">
        <w:rPr>
          <w:rFonts w:ascii="Arial" w:hAnsi="Arial" w:cs="Arial"/>
          <w:b/>
          <w:sz w:val="28"/>
          <w:szCs w:val="28"/>
        </w:rPr>
        <w:t>„Zapewnienie stałej obsługi technicznej budynków Gminy Michałowice”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3AEEE802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  <w:r w:rsidRPr="00517697">
              <w:rPr>
                <w:rFonts w:ascii="Arial Narrow" w:hAnsi="Arial Narrow"/>
                <w:bCs/>
              </w:rPr>
              <w:t xml:space="preserve">, </w:t>
            </w:r>
            <w:r w:rsidR="00ED5FA6">
              <w:rPr>
                <w:rFonts w:ascii="Arial Narrow" w:hAnsi="Arial Narrow"/>
                <w:b/>
              </w:rPr>
              <w:t>certyfikaty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76D9" w14:textId="77777777" w:rsidR="004C2C97" w:rsidRDefault="004C2C97">
      <w:r>
        <w:separator/>
      </w:r>
    </w:p>
  </w:endnote>
  <w:endnote w:type="continuationSeparator" w:id="0">
    <w:p w14:paraId="47BEA15E" w14:textId="77777777" w:rsidR="004C2C97" w:rsidRDefault="004C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A644" w14:textId="77777777" w:rsidR="004C2C97" w:rsidRDefault="004C2C97">
      <w:r>
        <w:separator/>
      </w:r>
    </w:p>
  </w:footnote>
  <w:footnote w:type="continuationSeparator" w:id="0">
    <w:p w14:paraId="26F86E85" w14:textId="77777777" w:rsidR="004C2C97" w:rsidRDefault="004C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D0CD" w14:textId="77777777" w:rsidR="00B07C76" w:rsidRPr="00B07C76" w:rsidRDefault="00B07C76" w:rsidP="00B07C76">
    <w:pPr>
      <w:jc w:val="right"/>
      <w:rPr>
        <w:rFonts w:ascii="Arial Narrow" w:hAnsi="Arial Narrow" w:cstheme="minorHAnsi"/>
        <w:bCs/>
        <w:noProof/>
      </w:rPr>
    </w:pPr>
    <w:r w:rsidRPr="00B07C76">
      <w:rPr>
        <w:rFonts w:ascii="Arial Narrow" w:hAnsi="Arial Narrow" w:cstheme="minorHAnsi"/>
        <w:bCs/>
        <w:noProof/>
      </w:rPr>
      <w:t>ZP.271.1.47.2021</w:t>
    </w:r>
  </w:p>
  <w:p w14:paraId="3B0EEF23" w14:textId="77777777" w:rsidR="00B07C76" w:rsidRPr="00B07C76" w:rsidRDefault="00B07C76" w:rsidP="00B07C76">
    <w:pPr>
      <w:tabs>
        <w:tab w:val="center" w:pos="4536"/>
        <w:tab w:val="right" w:pos="9072"/>
      </w:tabs>
      <w:ind w:left="2835"/>
      <w:rPr>
        <w:rFonts w:ascii="Arial Narrow" w:eastAsia="Calibri" w:hAnsi="Arial Narrow" w:cs="Arial"/>
        <w:bCs/>
        <w:iCs/>
        <w:lang w:val="x-none" w:eastAsia="x-none"/>
      </w:rPr>
    </w:pPr>
    <w:r w:rsidRPr="00B07C76">
      <w:rPr>
        <w:rFonts w:ascii="Arial Narrow" w:hAnsi="Arial Narrow" w:cs="Calibri"/>
        <w:bCs/>
        <w:i/>
        <w:color w:val="000000"/>
        <w:lang w:val="x-none" w:eastAsia="zh-CN"/>
      </w:rPr>
      <w:t>„</w:t>
    </w:r>
    <w:r w:rsidRPr="00B07C76">
      <w:rPr>
        <w:rFonts w:ascii="Arial Narrow" w:eastAsia="Calibri" w:hAnsi="Arial Narrow" w:cs="Arial"/>
        <w:bCs/>
        <w:lang w:val="x-none" w:eastAsia="x-none"/>
      </w:rPr>
      <w:t>Zapewnienie stałej obsługi technicznej budynków Gminy Michałowice</w:t>
    </w:r>
    <w:r w:rsidRPr="00B07C76">
      <w:rPr>
        <w:rFonts w:ascii="Arial Narrow" w:eastAsia="Calibri" w:hAnsi="Arial Narrow" w:cs="Arial"/>
        <w:bCs/>
        <w:iCs/>
        <w:lang w:val="x-none" w:eastAsia="x-none"/>
      </w:rPr>
      <w:t>”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2C97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07C76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D5FA6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2</cp:revision>
  <cp:lastPrinted>2021-11-22T11:22:00Z</cp:lastPrinted>
  <dcterms:created xsi:type="dcterms:W3CDTF">2021-11-22T11:22:00Z</dcterms:created>
  <dcterms:modified xsi:type="dcterms:W3CDTF">2021-11-22T11:22:00Z</dcterms:modified>
</cp:coreProperties>
</file>