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B7" w:rsidRPr="006970AA" w:rsidRDefault="00E80AB7" w:rsidP="006970AA">
      <w:pPr>
        <w:jc w:val="center"/>
        <w:rPr>
          <w:rFonts w:ascii="Times New Roman" w:hAnsi="Times New Roman" w:cs="Times New Roman"/>
          <w:b/>
          <w:bCs/>
        </w:rPr>
      </w:pPr>
    </w:p>
    <w:p w:rsidR="00E80AB7" w:rsidRPr="006970AA" w:rsidRDefault="00E80AB7" w:rsidP="006970AA">
      <w:pPr>
        <w:jc w:val="center"/>
        <w:rPr>
          <w:rFonts w:ascii="Times New Roman" w:hAnsi="Times New Roman" w:cs="Times New Roman"/>
          <w:b/>
          <w:bCs/>
        </w:rPr>
      </w:pPr>
    </w:p>
    <w:p w:rsidR="00E80AB7" w:rsidRPr="006970AA" w:rsidRDefault="00E80AB7" w:rsidP="006970AA">
      <w:pPr>
        <w:jc w:val="center"/>
        <w:rPr>
          <w:rFonts w:ascii="Times New Roman" w:hAnsi="Times New Roman" w:cs="Times New Roman"/>
          <w:b/>
          <w:bCs/>
        </w:rPr>
      </w:pPr>
    </w:p>
    <w:p w:rsidR="00E80AB7" w:rsidRPr="006970AA" w:rsidRDefault="00E80AB7" w:rsidP="006970AA">
      <w:pPr>
        <w:jc w:val="center"/>
        <w:rPr>
          <w:rFonts w:ascii="Times New Roman" w:hAnsi="Times New Roman" w:cs="Times New Roman"/>
          <w:b/>
          <w:bCs/>
        </w:rPr>
      </w:pPr>
      <w:r w:rsidRPr="006970AA">
        <w:rPr>
          <w:rFonts w:ascii="Times New Roman" w:hAnsi="Times New Roman" w:cs="Times New Roman"/>
          <w:b/>
          <w:bCs/>
        </w:rPr>
        <w:t>Zamawiający:</w:t>
      </w:r>
    </w:p>
    <w:p w:rsidR="00E80AB7" w:rsidRPr="006970AA" w:rsidRDefault="00E80AB7" w:rsidP="006970AA">
      <w:pPr>
        <w:jc w:val="center"/>
        <w:rPr>
          <w:rFonts w:ascii="Times New Roman" w:hAnsi="Times New Roman" w:cs="Times New Roman"/>
          <w:b/>
          <w:bCs/>
        </w:rPr>
      </w:pPr>
    </w:p>
    <w:p w:rsidR="00E80AB7" w:rsidRPr="006970AA" w:rsidRDefault="00E80AB7" w:rsidP="006970AA">
      <w:pPr>
        <w:jc w:val="center"/>
        <w:rPr>
          <w:rFonts w:ascii="Times New Roman" w:hAnsi="Times New Roman" w:cs="Times New Roman"/>
          <w:b/>
          <w:bCs/>
        </w:rPr>
      </w:pPr>
      <w:r w:rsidRPr="006970AA">
        <w:rPr>
          <w:rFonts w:ascii="Times New Roman" w:hAnsi="Times New Roman" w:cs="Times New Roman"/>
          <w:b/>
          <w:bCs/>
        </w:rPr>
        <w:t>Gmina Michałowice</w:t>
      </w:r>
    </w:p>
    <w:p w:rsidR="00E80AB7" w:rsidRPr="006970AA" w:rsidRDefault="00E80AB7" w:rsidP="006970AA">
      <w:pPr>
        <w:jc w:val="center"/>
        <w:rPr>
          <w:rFonts w:ascii="Times New Roman" w:hAnsi="Times New Roman" w:cs="Times New Roman"/>
          <w:b/>
          <w:bCs/>
        </w:rPr>
      </w:pPr>
      <w:r w:rsidRPr="006970AA">
        <w:rPr>
          <w:rFonts w:ascii="Times New Roman" w:hAnsi="Times New Roman" w:cs="Times New Roman"/>
          <w:b/>
          <w:bCs/>
        </w:rPr>
        <w:t>Reguły, Al. Powstańców Warszawy 1</w:t>
      </w:r>
    </w:p>
    <w:p w:rsidR="00E80AB7" w:rsidRPr="006970AA" w:rsidRDefault="00E80AB7" w:rsidP="006970AA">
      <w:pPr>
        <w:jc w:val="center"/>
        <w:rPr>
          <w:rFonts w:ascii="Times New Roman" w:hAnsi="Times New Roman" w:cs="Times New Roman"/>
          <w:b/>
          <w:bCs/>
        </w:rPr>
      </w:pPr>
      <w:r w:rsidRPr="006970AA">
        <w:rPr>
          <w:rFonts w:ascii="Times New Roman" w:hAnsi="Times New Roman" w:cs="Times New Roman"/>
          <w:b/>
          <w:bCs/>
        </w:rPr>
        <w:t>05-816 Michałowice</w:t>
      </w:r>
    </w:p>
    <w:p w:rsidR="00E80AB7" w:rsidRPr="006970AA" w:rsidRDefault="00514CEC" w:rsidP="006970AA">
      <w:pPr>
        <w:jc w:val="center"/>
        <w:rPr>
          <w:rFonts w:ascii="Times New Roman" w:hAnsi="Times New Roman" w:cs="Times New Roman"/>
        </w:rPr>
      </w:pPr>
      <w:r>
        <w:rPr>
          <w:rFonts w:ascii="Times New Roman" w:hAnsi="Times New Roman" w:cs="Times New Roman"/>
        </w:rPr>
        <w:t>NR SPRAWY: zp.2712.71</w:t>
      </w:r>
      <w:r w:rsidR="00E80AB7">
        <w:rPr>
          <w:rFonts w:ascii="Times New Roman" w:hAnsi="Times New Roman" w:cs="Times New Roman"/>
        </w:rPr>
        <w:t xml:space="preserve">.2014 </w:t>
      </w:r>
    </w:p>
    <w:p w:rsidR="00E80AB7" w:rsidRPr="006970AA"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p>
    <w:p w:rsidR="00E80AB7" w:rsidRPr="006970AA" w:rsidRDefault="00E80AB7" w:rsidP="006970AA">
      <w:pPr>
        <w:pStyle w:val="Nagwek1"/>
        <w:jc w:val="center"/>
        <w:rPr>
          <w:rFonts w:ascii="Times New Roman" w:hAnsi="Times New Roman" w:cs="Times New Roman"/>
          <w:sz w:val="22"/>
          <w:szCs w:val="22"/>
        </w:rPr>
      </w:pPr>
      <w:r w:rsidRPr="006970AA">
        <w:rPr>
          <w:rFonts w:ascii="Times New Roman" w:hAnsi="Times New Roman" w:cs="Times New Roman"/>
          <w:sz w:val="22"/>
          <w:szCs w:val="22"/>
        </w:rPr>
        <w:t xml:space="preserve">SPECYFIKACJA ISTOTNYCH </w:t>
      </w:r>
    </w:p>
    <w:p w:rsidR="00E80AB7" w:rsidRPr="006970AA" w:rsidRDefault="00E80AB7" w:rsidP="006970AA">
      <w:pPr>
        <w:pStyle w:val="Nagwek1"/>
        <w:jc w:val="center"/>
        <w:rPr>
          <w:rFonts w:ascii="Times New Roman" w:hAnsi="Times New Roman" w:cs="Times New Roman"/>
          <w:sz w:val="22"/>
          <w:szCs w:val="22"/>
        </w:rPr>
      </w:pPr>
      <w:r w:rsidRPr="006970AA">
        <w:rPr>
          <w:rFonts w:ascii="Times New Roman" w:hAnsi="Times New Roman" w:cs="Times New Roman"/>
          <w:sz w:val="22"/>
          <w:szCs w:val="22"/>
        </w:rPr>
        <w:t>WARUNKÓW ZAMÓWIENIA</w:t>
      </w:r>
    </w:p>
    <w:p w:rsidR="00E80AB7" w:rsidRPr="006970AA" w:rsidRDefault="00E80AB7" w:rsidP="006970AA">
      <w:pPr>
        <w:rPr>
          <w:rFonts w:ascii="Times New Roman" w:hAnsi="Times New Roman" w:cs="Times New Roman"/>
        </w:rPr>
      </w:pPr>
    </w:p>
    <w:p w:rsidR="00E80AB7" w:rsidRPr="006970AA" w:rsidRDefault="00E80AB7" w:rsidP="006970AA">
      <w:pPr>
        <w:pStyle w:val="Tekstpodstawowy"/>
        <w:jc w:val="center"/>
        <w:rPr>
          <w:rFonts w:ascii="Times New Roman" w:hAnsi="Times New Roman" w:cs="Times New Roman"/>
        </w:rPr>
      </w:pPr>
      <w:r w:rsidRPr="006970AA">
        <w:rPr>
          <w:rFonts w:ascii="Times New Roman" w:hAnsi="Times New Roman" w:cs="Times New Roman"/>
        </w:rPr>
        <w:t>Do postępowania przetargowego o udzielenie zamówienia publicznego w trybie:</w:t>
      </w:r>
      <w:r w:rsidRPr="006970AA">
        <w:rPr>
          <w:rFonts w:ascii="Times New Roman" w:hAnsi="Times New Roman" w:cs="Times New Roman"/>
        </w:rPr>
        <w:br/>
        <w:t xml:space="preserve">PRZETARGU NIEOGRANICZONEGO O WARTOŚCI MNIEJSZEJ NIŻ KWOTY OKREŚLONE W PRZEPISACH WYDANYCH NA PODSTAWIE ART. 11 UST. 8 ustawy z dnia 29 stycznia 2004 roku – Prawo zamówień publicznych (tekst jednolity: </w:t>
      </w:r>
      <w:proofErr w:type="spellStart"/>
      <w:r w:rsidRPr="006970AA">
        <w:rPr>
          <w:rFonts w:ascii="Times New Roman" w:hAnsi="Times New Roman" w:cs="Times New Roman"/>
        </w:rPr>
        <w:t>Dz.U</w:t>
      </w:r>
      <w:proofErr w:type="spellEnd"/>
      <w:r w:rsidRPr="006970AA">
        <w:rPr>
          <w:rFonts w:ascii="Times New Roman" w:hAnsi="Times New Roman" w:cs="Times New Roman"/>
        </w:rPr>
        <w:t xml:space="preserve">. z 2013r., poz. 907 z późn. zm.) </w:t>
      </w:r>
    </w:p>
    <w:p w:rsidR="00E80AB7" w:rsidRPr="006970AA" w:rsidRDefault="00E80AB7" w:rsidP="006970AA">
      <w:pPr>
        <w:pStyle w:val="Tekstpodstawowy"/>
        <w:jc w:val="center"/>
        <w:rPr>
          <w:rFonts w:ascii="Times New Roman" w:hAnsi="Times New Roman" w:cs="Times New Roman"/>
        </w:rPr>
      </w:pPr>
      <w:r w:rsidRPr="006970AA">
        <w:rPr>
          <w:rFonts w:ascii="Times New Roman" w:hAnsi="Times New Roman" w:cs="Times New Roman"/>
        </w:rPr>
        <w:t>(WARTOŚĆ PONIŻEJ 207.000 EURO)</w:t>
      </w:r>
    </w:p>
    <w:p w:rsidR="00E80AB7" w:rsidRPr="006970AA" w:rsidRDefault="00E80AB7" w:rsidP="006970AA">
      <w:pPr>
        <w:pStyle w:val="Tekstpodstawowy"/>
        <w:jc w:val="center"/>
        <w:rPr>
          <w:rFonts w:ascii="Times New Roman" w:hAnsi="Times New Roman" w:cs="Times New Roman"/>
        </w:rPr>
      </w:pPr>
    </w:p>
    <w:p w:rsidR="00E80AB7" w:rsidRPr="006970AA" w:rsidRDefault="00E80AB7" w:rsidP="006970AA">
      <w:pPr>
        <w:pStyle w:val="Tekstpodstawowy"/>
        <w:jc w:val="center"/>
        <w:rPr>
          <w:rFonts w:ascii="Times New Roman" w:hAnsi="Times New Roman" w:cs="Times New Roman"/>
        </w:rPr>
      </w:pPr>
    </w:p>
    <w:p w:rsidR="00E80AB7" w:rsidRPr="006970AA" w:rsidRDefault="00E80AB7" w:rsidP="006970AA">
      <w:pPr>
        <w:pStyle w:val="Tekstpodstawowy"/>
        <w:jc w:val="center"/>
        <w:rPr>
          <w:rFonts w:ascii="Times New Roman" w:hAnsi="Times New Roman" w:cs="Times New Roman"/>
        </w:rPr>
      </w:pPr>
      <w:r w:rsidRPr="006970AA">
        <w:rPr>
          <w:rFonts w:ascii="Times New Roman" w:hAnsi="Times New Roman" w:cs="Times New Roman"/>
        </w:rPr>
        <w:t>Przedmiot Zamówienia:</w:t>
      </w:r>
    </w:p>
    <w:p w:rsidR="00E80AB7" w:rsidRPr="006970AA" w:rsidRDefault="00E80AB7" w:rsidP="006970AA">
      <w:pPr>
        <w:pStyle w:val="Tekstpodstawowy"/>
        <w:jc w:val="center"/>
        <w:rPr>
          <w:rFonts w:ascii="Times New Roman" w:hAnsi="Times New Roman" w:cs="Times New Roman"/>
        </w:rPr>
      </w:pPr>
    </w:p>
    <w:p w:rsidR="00E80AB7" w:rsidRPr="006970AA" w:rsidRDefault="00E80AB7" w:rsidP="006970AA">
      <w:pPr>
        <w:jc w:val="center"/>
        <w:rPr>
          <w:rFonts w:ascii="Times New Roman" w:hAnsi="Times New Roman" w:cs="Times New Roman"/>
          <w:b/>
          <w:bCs/>
        </w:rPr>
      </w:pPr>
      <w:r w:rsidRPr="006970AA">
        <w:rPr>
          <w:rFonts w:ascii="Times New Roman" w:hAnsi="Times New Roman" w:cs="Times New Roman"/>
          <w:b/>
          <w:bCs/>
          <w:i/>
          <w:iCs/>
          <w:kern w:val="32"/>
        </w:rPr>
        <w:t>„Dostawa komputerów wraz z systemami operacyjnymi."</w:t>
      </w:r>
    </w:p>
    <w:p w:rsidR="00E80AB7" w:rsidRPr="006970AA"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r w:rsidRPr="006970AA">
        <w:rPr>
          <w:rFonts w:ascii="Times New Roman" w:hAnsi="Times New Roman" w:cs="Times New Roman"/>
        </w:rPr>
        <w:t xml:space="preserve">Oznaczenie wg Wspólnego Słownika Zamówień </w:t>
      </w:r>
      <w:r w:rsidRPr="006970AA">
        <w:rPr>
          <w:rFonts w:ascii="Times New Roman" w:hAnsi="Times New Roman" w:cs="Times New Roman"/>
          <w:b/>
          <w:bCs/>
        </w:rPr>
        <w:t>CPV</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30213000–5 Komputery stacjonarne,</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30231300–0 Monitory,</w:t>
      </w:r>
    </w:p>
    <w:p w:rsidR="00E80AB7" w:rsidRPr="006970AA" w:rsidRDefault="00E80AB7" w:rsidP="006970AA">
      <w:pPr>
        <w:jc w:val="center"/>
        <w:rPr>
          <w:rFonts w:ascii="Times New Roman" w:hAnsi="Times New Roman" w:cs="Times New Roman"/>
          <w:b/>
          <w:bCs/>
        </w:rPr>
      </w:pPr>
    </w:p>
    <w:p w:rsidR="00E80AB7" w:rsidRPr="006970AA"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p>
    <w:p w:rsidR="00E80AB7" w:rsidRDefault="00E80AB7" w:rsidP="006970AA">
      <w:pPr>
        <w:rPr>
          <w:rFonts w:ascii="Times New Roman" w:hAnsi="Times New Roman" w:cs="Times New Roman"/>
          <w:b/>
          <w:bCs/>
        </w:rPr>
      </w:pPr>
      <w:r w:rsidRPr="006970AA">
        <w:rPr>
          <w:rFonts w:ascii="Times New Roman" w:hAnsi="Times New Roman" w:cs="Times New Roman"/>
          <w:b/>
          <w:bCs/>
        </w:rPr>
        <w:t>Sprawdził:</w:t>
      </w:r>
    </w:p>
    <w:p w:rsidR="00E80AB7"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r>
        <w:rPr>
          <w:rFonts w:ascii="Times New Roman" w:hAnsi="Times New Roman" w:cs="Times New Roman"/>
          <w:b/>
          <w:bCs/>
        </w:rPr>
        <w:t xml:space="preserve">/-/ Marcin Walichnowski </w:t>
      </w:r>
    </w:p>
    <w:p w:rsidR="00E80AB7" w:rsidRDefault="00E80AB7" w:rsidP="006970AA">
      <w:pPr>
        <w:rPr>
          <w:rFonts w:ascii="Times New Roman" w:hAnsi="Times New Roman" w:cs="Times New Roman"/>
          <w:b/>
          <w:bCs/>
        </w:rPr>
      </w:pPr>
      <w:r w:rsidRPr="006970AA">
        <w:rPr>
          <w:rFonts w:ascii="Times New Roman" w:hAnsi="Times New Roman" w:cs="Times New Roman"/>
          <w:b/>
          <w:bCs/>
        </w:rPr>
        <w:tab/>
      </w:r>
      <w:r w:rsidRPr="006970AA">
        <w:rPr>
          <w:rFonts w:ascii="Times New Roman" w:hAnsi="Times New Roman" w:cs="Times New Roman"/>
          <w:b/>
          <w:bCs/>
        </w:rPr>
        <w:tab/>
      </w:r>
      <w:r w:rsidRPr="006970AA">
        <w:rPr>
          <w:rFonts w:ascii="Times New Roman" w:hAnsi="Times New Roman" w:cs="Times New Roman"/>
          <w:b/>
          <w:bCs/>
        </w:rPr>
        <w:tab/>
      </w:r>
      <w:r w:rsidRPr="006970AA">
        <w:rPr>
          <w:rFonts w:ascii="Times New Roman" w:hAnsi="Times New Roman" w:cs="Times New Roman"/>
          <w:b/>
          <w:bCs/>
        </w:rPr>
        <w:tab/>
      </w:r>
      <w:r w:rsidRPr="006970AA">
        <w:rPr>
          <w:rFonts w:ascii="Times New Roman" w:hAnsi="Times New Roman" w:cs="Times New Roman"/>
          <w:b/>
          <w:bCs/>
        </w:rPr>
        <w:tab/>
      </w:r>
      <w:r w:rsidRPr="006970AA">
        <w:rPr>
          <w:rFonts w:ascii="Times New Roman" w:hAnsi="Times New Roman" w:cs="Times New Roman"/>
          <w:b/>
          <w:bCs/>
        </w:rPr>
        <w:tab/>
      </w:r>
      <w:r w:rsidRPr="006970AA">
        <w:rPr>
          <w:rFonts w:ascii="Times New Roman" w:hAnsi="Times New Roman" w:cs="Times New Roman"/>
          <w:b/>
          <w:bCs/>
        </w:rPr>
        <w:tab/>
      </w:r>
      <w:r w:rsidRPr="006970AA">
        <w:rPr>
          <w:rFonts w:ascii="Times New Roman" w:hAnsi="Times New Roman" w:cs="Times New Roman"/>
          <w:b/>
          <w:bCs/>
        </w:rPr>
        <w:tab/>
      </w:r>
      <w:r w:rsidRPr="006970AA">
        <w:rPr>
          <w:rFonts w:ascii="Times New Roman" w:hAnsi="Times New Roman" w:cs="Times New Roman"/>
          <w:b/>
          <w:bCs/>
        </w:rPr>
        <w:tab/>
        <w:t>Zatwierdził:</w:t>
      </w:r>
    </w:p>
    <w:p w:rsidR="00E80AB7" w:rsidRDefault="00E80AB7" w:rsidP="006970A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E80AB7" w:rsidRDefault="00E80AB7" w:rsidP="006970A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Wójt Gminy Michałowice</w:t>
      </w:r>
    </w:p>
    <w:p w:rsidR="00E80AB7" w:rsidRPr="006970AA" w:rsidRDefault="00E80AB7" w:rsidP="006970A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/-/Krzysztof Grabka </w:t>
      </w:r>
    </w:p>
    <w:p w:rsidR="00E80AB7" w:rsidRPr="006970AA"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p>
    <w:p w:rsidR="00E80AB7" w:rsidRPr="006970AA" w:rsidRDefault="00E80AB7" w:rsidP="006970AA">
      <w:pPr>
        <w:rPr>
          <w:rFonts w:ascii="Times New Roman" w:hAnsi="Times New Roman" w:cs="Times New Roman"/>
          <w:b/>
          <w:bCs/>
        </w:rPr>
      </w:pPr>
    </w:p>
    <w:p w:rsidR="00D71639" w:rsidRDefault="00E80AB7" w:rsidP="006970AA">
      <w:pPr>
        <w:jc w:val="center"/>
        <w:rPr>
          <w:rFonts w:ascii="Times New Roman" w:hAnsi="Times New Roman" w:cs="Times New Roman"/>
        </w:rPr>
      </w:pPr>
      <w:r w:rsidRPr="006970AA">
        <w:rPr>
          <w:rFonts w:ascii="Times New Roman" w:hAnsi="Times New Roman" w:cs="Times New Roman"/>
        </w:rPr>
        <w:t xml:space="preserve">Reguły, dnia </w:t>
      </w:r>
      <w:r w:rsidR="00D71639">
        <w:rPr>
          <w:rFonts w:ascii="Times New Roman" w:hAnsi="Times New Roman" w:cs="Times New Roman"/>
        </w:rPr>
        <w:t>08</w:t>
      </w:r>
      <w:r>
        <w:rPr>
          <w:rFonts w:ascii="Times New Roman" w:hAnsi="Times New Roman" w:cs="Times New Roman"/>
        </w:rPr>
        <w:t xml:space="preserve"> </w:t>
      </w:r>
      <w:r w:rsidR="00D71639">
        <w:rPr>
          <w:rFonts w:ascii="Times New Roman" w:hAnsi="Times New Roman" w:cs="Times New Roman"/>
        </w:rPr>
        <w:t>października</w:t>
      </w:r>
      <w:r>
        <w:rPr>
          <w:rFonts w:ascii="Times New Roman" w:hAnsi="Times New Roman" w:cs="Times New Roman"/>
        </w:rPr>
        <w:t xml:space="preserve"> </w:t>
      </w:r>
      <w:r w:rsidRPr="006970AA">
        <w:rPr>
          <w:rFonts w:ascii="Times New Roman" w:hAnsi="Times New Roman" w:cs="Times New Roman"/>
        </w:rPr>
        <w:t>2014 r.</w:t>
      </w:r>
    </w:p>
    <w:p w:rsidR="00E80AB7" w:rsidRPr="006970AA" w:rsidRDefault="00D71639" w:rsidP="006970AA">
      <w:pPr>
        <w:jc w:val="center"/>
        <w:rPr>
          <w:rFonts w:ascii="Times New Roman" w:hAnsi="Times New Roman" w:cs="Times New Roman"/>
        </w:rPr>
      </w:pPr>
      <w:r>
        <w:rPr>
          <w:rFonts w:ascii="Times New Roman" w:hAnsi="Times New Roman" w:cs="Times New Roman"/>
        </w:rPr>
        <w:br w:type="page"/>
      </w:r>
    </w:p>
    <w:p w:rsidR="00E80AB7" w:rsidRPr="006970AA" w:rsidRDefault="00E80AB7" w:rsidP="006970AA">
      <w:pPr>
        <w:pStyle w:val="Nagwek2"/>
        <w:numPr>
          <w:ilvl w:val="0"/>
          <w:numId w:val="7"/>
        </w:numPr>
        <w:jc w:val="both"/>
        <w:rPr>
          <w:sz w:val="22"/>
          <w:szCs w:val="22"/>
        </w:rPr>
      </w:pPr>
      <w:r w:rsidRPr="006970AA">
        <w:rPr>
          <w:sz w:val="22"/>
          <w:szCs w:val="22"/>
        </w:rPr>
        <w:t>Zamawiający.</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 xml:space="preserve">Pełna nazwa Zamawiającego: </w:t>
      </w:r>
      <w:r w:rsidRPr="006970AA">
        <w:rPr>
          <w:rFonts w:ascii="Times New Roman" w:hAnsi="Times New Roman" w:cs="Times New Roman"/>
          <w:b/>
          <w:bCs/>
        </w:rPr>
        <w:t>Gmina Michałowice</w:t>
      </w:r>
      <w:r w:rsidRPr="006970AA">
        <w:rPr>
          <w:rFonts w:ascii="Times New Roman" w:hAnsi="Times New Roman" w:cs="Times New Roman"/>
        </w:rPr>
        <w:t>.</w:t>
      </w:r>
    </w:p>
    <w:p w:rsidR="00E80AB7" w:rsidRPr="006970AA" w:rsidRDefault="00E80AB7" w:rsidP="006970AA">
      <w:pPr>
        <w:jc w:val="both"/>
        <w:rPr>
          <w:rFonts w:ascii="Times New Roman" w:hAnsi="Times New Roman" w:cs="Times New Roman"/>
          <w:b/>
          <w:bCs/>
        </w:rPr>
      </w:pPr>
      <w:r w:rsidRPr="006970AA">
        <w:rPr>
          <w:rFonts w:ascii="Times New Roman" w:hAnsi="Times New Roman" w:cs="Times New Roman"/>
        </w:rPr>
        <w:t xml:space="preserve">Adres: </w:t>
      </w:r>
      <w:r w:rsidRPr="006970AA">
        <w:rPr>
          <w:rFonts w:ascii="Times New Roman" w:hAnsi="Times New Roman" w:cs="Times New Roman"/>
          <w:b/>
          <w:bCs/>
        </w:rPr>
        <w:t>Reguły, Al. Powstańców Warszawy 1, 05-816 Michałowice</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REGON: 013269290, NIP: 534-24-80-595</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Telefon centrala: 22 350 91 91, tel. faks: 22 350 91 01</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Zwanym dalej Zamawiającym zaprasza do udziału w postępowaniu o udzielenie zamówienia publicznego zgodnie z ustawą z dnia 29 stycznia 2004</w:t>
      </w:r>
      <w:r w:rsidR="001146B8">
        <w:rPr>
          <w:rFonts w:ascii="Times New Roman" w:hAnsi="Times New Roman" w:cs="Times New Roman"/>
        </w:rPr>
        <w:t xml:space="preserve"> </w:t>
      </w:r>
      <w:r w:rsidRPr="006970AA">
        <w:rPr>
          <w:rFonts w:ascii="Times New Roman" w:hAnsi="Times New Roman" w:cs="Times New Roman"/>
        </w:rPr>
        <w:t xml:space="preserve">r. Prawo zamówień publicznych (tekst jednolity: </w:t>
      </w:r>
      <w:proofErr w:type="spellStart"/>
      <w:r w:rsidRPr="006970AA">
        <w:rPr>
          <w:rFonts w:ascii="Times New Roman" w:hAnsi="Times New Roman" w:cs="Times New Roman"/>
        </w:rPr>
        <w:t>Dz.U</w:t>
      </w:r>
      <w:proofErr w:type="spellEnd"/>
      <w:r w:rsidRPr="006970AA">
        <w:rPr>
          <w:rFonts w:ascii="Times New Roman" w:hAnsi="Times New Roman" w:cs="Times New Roman"/>
        </w:rPr>
        <w:t>. z 2013 r., poz. 907 z późn. zm.) prowadzonego w trybie przetargu nieograniczonego o wartości mniejszej niż kwoty określone w przepisach wydanych na podstawie art. 11 ust. 8 tejże ustawy (wartość poniżej 207.000 euro).</w:t>
      </w:r>
    </w:p>
    <w:p w:rsidR="00E80AB7" w:rsidRPr="006970AA" w:rsidRDefault="00E80AB7" w:rsidP="006970AA">
      <w:pPr>
        <w:jc w:val="both"/>
        <w:rPr>
          <w:rFonts w:ascii="Times New Roman" w:hAnsi="Times New Roman" w:cs="Times New Roman"/>
        </w:rPr>
      </w:pPr>
    </w:p>
    <w:p w:rsidR="00E80AB7" w:rsidRPr="006970AA" w:rsidRDefault="00E80AB7" w:rsidP="006970AA">
      <w:pPr>
        <w:jc w:val="both"/>
        <w:rPr>
          <w:rFonts w:ascii="Times New Roman" w:hAnsi="Times New Roman" w:cs="Times New Roman"/>
          <w:b/>
          <w:bCs/>
          <w:u w:val="single"/>
        </w:rPr>
      </w:pPr>
      <w:r w:rsidRPr="006970AA">
        <w:rPr>
          <w:rFonts w:ascii="Times New Roman" w:hAnsi="Times New Roman" w:cs="Times New Roman"/>
          <w:b/>
          <w:bCs/>
          <w:u w:val="single"/>
        </w:rPr>
        <w:t>Użyte w Specyfikacji terminy mają następujące znaczenie:</w:t>
      </w:r>
    </w:p>
    <w:p w:rsidR="00E80AB7" w:rsidRDefault="00E80AB7" w:rsidP="001146B8">
      <w:pPr>
        <w:numPr>
          <w:ilvl w:val="0"/>
          <w:numId w:val="37"/>
        </w:numPr>
        <w:jc w:val="both"/>
        <w:rPr>
          <w:rFonts w:ascii="Times New Roman" w:hAnsi="Times New Roman" w:cs="Times New Roman"/>
        </w:rPr>
      </w:pPr>
      <w:r w:rsidRPr="006970AA">
        <w:rPr>
          <w:rFonts w:ascii="Times New Roman" w:hAnsi="Times New Roman" w:cs="Times New Roman"/>
        </w:rPr>
        <w:t>„Zamawiający” – Gmina Michałowice, Adres: Reguły, ul. Aleja Powstańców Warszawy 1, 05-816 Michałowice.</w:t>
      </w:r>
    </w:p>
    <w:p w:rsidR="00E80AB7" w:rsidRDefault="00E80AB7" w:rsidP="006970AA">
      <w:pPr>
        <w:numPr>
          <w:ilvl w:val="0"/>
          <w:numId w:val="37"/>
        </w:numPr>
        <w:jc w:val="both"/>
        <w:rPr>
          <w:rFonts w:ascii="Times New Roman" w:hAnsi="Times New Roman" w:cs="Times New Roman"/>
        </w:rPr>
      </w:pPr>
      <w:r w:rsidRPr="001146B8">
        <w:rPr>
          <w:rFonts w:ascii="Times New Roman" w:hAnsi="Times New Roman" w:cs="Times New Roman"/>
        </w:rPr>
        <w:t>„Postępowanie” – postępowanie prowadzone przez Zamawiającego na podstawie niniejszej Specyfikacji.</w:t>
      </w:r>
    </w:p>
    <w:p w:rsidR="00E80AB7" w:rsidRDefault="00E80AB7" w:rsidP="006970AA">
      <w:pPr>
        <w:numPr>
          <w:ilvl w:val="0"/>
          <w:numId w:val="37"/>
        </w:numPr>
        <w:jc w:val="both"/>
        <w:rPr>
          <w:rFonts w:ascii="Times New Roman" w:hAnsi="Times New Roman" w:cs="Times New Roman"/>
        </w:rPr>
      </w:pPr>
      <w:r w:rsidRPr="001146B8">
        <w:rPr>
          <w:rFonts w:ascii="Times New Roman" w:hAnsi="Times New Roman" w:cs="Times New Roman"/>
        </w:rPr>
        <w:t>„SIWZ” – niniejsza Specyfikacja Istotnych Warunków Zamówienia.</w:t>
      </w:r>
    </w:p>
    <w:p w:rsidR="00E80AB7" w:rsidRDefault="00E80AB7" w:rsidP="006970AA">
      <w:pPr>
        <w:numPr>
          <w:ilvl w:val="0"/>
          <w:numId w:val="37"/>
        </w:numPr>
        <w:jc w:val="both"/>
        <w:rPr>
          <w:rFonts w:ascii="Times New Roman" w:hAnsi="Times New Roman" w:cs="Times New Roman"/>
        </w:rPr>
      </w:pPr>
      <w:r w:rsidRPr="001146B8">
        <w:rPr>
          <w:rFonts w:ascii="Times New Roman" w:hAnsi="Times New Roman" w:cs="Times New Roman"/>
        </w:rPr>
        <w:t xml:space="preserve">„Ustawa” – ustawa z dnia 29 stycznia 2004r. – Prawo zamówień publicznych, (tekst jednolity: </w:t>
      </w:r>
      <w:proofErr w:type="spellStart"/>
      <w:r w:rsidRPr="001146B8">
        <w:rPr>
          <w:rFonts w:ascii="Times New Roman" w:hAnsi="Times New Roman" w:cs="Times New Roman"/>
        </w:rPr>
        <w:t>Dz.U</w:t>
      </w:r>
      <w:proofErr w:type="spellEnd"/>
      <w:r w:rsidRPr="001146B8">
        <w:rPr>
          <w:rFonts w:ascii="Times New Roman" w:hAnsi="Times New Roman" w:cs="Times New Roman"/>
        </w:rPr>
        <w:t>. z 2013 r., poz. 907 z późn. zm.).</w:t>
      </w:r>
    </w:p>
    <w:p w:rsidR="00E80AB7" w:rsidRDefault="00E80AB7" w:rsidP="006970AA">
      <w:pPr>
        <w:numPr>
          <w:ilvl w:val="0"/>
          <w:numId w:val="37"/>
        </w:numPr>
        <w:jc w:val="both"/>
        <w:rPr>
          <w:rFonts w:ascii="Times New Roman" w:hAnsi="Times New Roman" w:cs="Times New Roman"/>
        </w:rPr>
      </w:pPr>
      <w:r w:rsidRPr="001146B8">
        <w:rPr>
          <w:rFonts w:ascii="Times New Roman" w:hAnsi="Times New Roman" w:cs="Times New Roman"/>
        </w:rPr>
        <w:t>„Zamówienie” - należy przez to rozumieć zamówienie publiczne, którego przedmiot został w sposób szczegółowy opisany w IV rozdziale.</w:t>
      </w:r>
    </w:p>
    <w:p w:rsidR="00E80AB7" w:rsidRPr="001146B8" w:rsidRDefault="00E80AB7" w:rsidP="006970AA">
      <w:pPr>
        <w:numPr>
          <w:ilvl w:val="0"/>
          <w:numId w:val="37"/>
        </w:numPr>
        <w:jc w:val="both"/>
        <w:rPr>
          <w:rFonts w:ascii="Times New Roman" w:hAnsi="Times New Roman" w:cs="Times New Roman"/>
        </w:rPr>
      </w:pPr>
      <w:r w:rsidRPr="001146B8">
        <w:rPr>
          <w:rFonts w:ascii="Times New Roman" w:hAnsi="Times New Roman" w:cs="Times New Roman"/>
        </w:rPr>
        <w:t>„Wykonawca” – podmiot, który ubiega się o wykonanie zamówienia, złoży ofertę na wykonanie zamówienia albo zawrze z Zamawiającym umowę w sprawie wykonania zamówienia.</w:t>
      </w:r>
    </w:p>
    <w:p w:rsidR="00E80AB7" w:rsidRPr="006970AA" w:rsidRDefault="00E80AB7" w:rsidP="006970AA">
      <w:pPr>
        <w:jc w:val="both"/>
        <w:rPr>
          <w:rFonts w:ascii="Times New Roman" w:hAnsi="Times New Roman" w:cs="Times New Roman"/>
        </w:rPr>
      </w:pPr>
    </w:p>
    <w:p w:rsidR="00E80AB7" w:rsidRDefault="00E80AB7" w:rsidP="006970AA">
      <w:pPr>
        <w:numPr>
          <w:ilvl w:val="0"/>
          <w:numId w:val="7"/>
        </w:numPr>
        <w:jc w:val="both"/>
        <w:rPr>
          <w:rFonts w:ascii="Times New Roman" w:hAnsi="Times New Roman" w:cs="Times New Roman"/>
          <w:b/>
          <w:bCs/>
        </w:rPr>
      </w:pPr>
      <w:r w:rsidRPr="006970AA">
        <w:rPr>
          <w:rFonts w:ascii="Times New Roman" w:hAnsi="Times New Roman" w:cs="Times New Roman"/>
          <w:b/>
          <w:bCs/>
        </w:rPr>
        <w:t>Tryb udzielenia zamówienia.</w:t>
      </w:r>
    </w:p>
    <w:p w:rsidR="001146B8" w:rsidRPr="006970AA" w:rsidRDefault="001146B8" w:rsidP="001146B8">
      <w:pPr>
        <w:ind w:left="1080"/>
        <w:jc w:val="both"/>
        <w:rPr>
          <w:rFonts w:ascii="Times New Roman" w:hAnsi="Times New Roman" w:cs="Times New Roman"/>
          <w:b/>
          <w:bCs/>
        </w:rPr>
      </w:pPr>
    </w:p>
    <w:p w:rsidR="00E80AB7" w:rsidRPr="006970AA" w:rsidRDefault="00E80AB7" w:rsidP="006970AA">
      <w:pPr>
        <w:pStyle w:val="Tekstpodstawowywcity"/>
        <w:spacing w:after="0"/>
        <w:ind w:left="0"/>
        <w:jc w:val="both"/>
        <w:rPr>
          <w:rFonts w:ascii="Times New Roman" w:hAnsi="Times New Roman" w:cs="Times New Roman"/>
        </w:rPr>
      </w:pPr>
      <w:r w:rsidRPr="006970AA">
        <w:rPr>
          <w:rFonts w:ascii="Times New Roman" w:hAnsi="Times New Roman" w:cs="Times New Roman"/>
        </w:rPr>
        <w:t>Postępowanie o udzielenie zamówienia publicznego prowadzone jest w trybie przetargu nieograniczonego art. 10 ust. 1, art. 39 - 46 ustawy – Prawo zamówień publicznych.</w:t>
      </w:r>
    </w:p>
    <w:p w:rsidR="00E80AB7" w:rsidRPr="006970AA" w:rsidRDefault="00E80AB7" w:rsidP="006970AA">
      <w:pPr>
        <w:jc w:val="both"/>
        <w:rPr>
          <w:rFonts w:ascii="Times New Roman" w:hAnsi="Times New Roman" w:cs="Times New Roman"/>
        </w:rPr>
      </w:pPr>
    </w:p>
    <w:p w:rsidR="00E80AB7" w:rsidRPr="006970AA" w:rsidRDefault="00E80AB7" w:rsidP="006970AA">
      <w:pPr>
        <w:jc w:val="both"/>
        <w:rPr>
          <w:rFonts w:ascii="Times New Roman" w:hAnsi="Times New Roman" w:cs="Times New Roman"/>
          <w:b/>
          <w:bCs/>
          <w:u w:val="single"/>
        </w:rPr>
      </w:pPr>
      <w:r w:rsidRPr="006970AA">
        <w:rPr>
          <w:rFonts w:ascii="Times New Roman" w:hAnsi="Times New Roman" w:cs="Times New Roman"/>
          <w:b/>
          <w:bCs/>
          <w:u w:val="single"/>
        </w:rPr>
        <w:t>Podstawa prawna opracowania specyfikacji istotnych warunków zamówienia:</w:t>
      </w:r>
    </w:p>
    <w:p w:rsidR="00E80AB7" w:rsidRPr="006970AA" w:rsidRDefault="00E80AB7" w:rsidP="006970AA">
      <w:pPr>
        <w:pStyle w:val="Tekstpodstawowy2"/>
        <w:numPr>
          <w:ilvl w:val="0"/>
          <w:numId w:val="8"/>
        </w:numPr>
        <w:spacing w:after="0" w:line="240" w:lineRule="auto"/>
        <w:jc w:val="both"/>
        <w:rPr>
          <w:rFonts w:ascii="Times New Roman" w:hAnsi="Times New Roman" w:cs="Times New Roman"/>
        </w:rPr>
      </w:pPr>
      <w:r w:rsidRPr="006970AA">
        <w:rPr>
          <w:rFonts w:ascii="Times New Roman" w:hAnsi="Times New Roman" w:cs="Times New Roman"/>
        </w:rPr>
        <w:t xml:space="preserve">Ustawa z dnia 29 stycznia 2004r. – Prawo zamówień publicznych (tekst jednolity: </w:t>
      </w:r>
      <w:proofErr w:type="spellStart"/>
      <w:r w:rsidRPr="006970AA">
        <w:rPr>
          <w:rFonts w:ascii="Times New Roman" w:hAnsi="Times New Roman" w:cs="Times New Roman"/>
        </w:rPr>
        <w:t>Dz.U</w:t>
      </w:r>
      <w:proofErr w:type="spellEnd"/>
      <w:r w:rsidRPr="006970AA">
        <w:rPr>
          <w:rFonts w:ascii="Times New Roman" w:hAnsi="Times New Roman" w:cs="Times New Roman"/>
        </w:rPr>
        <w:t>. z 2013 r., poz. 907 z późn. zm.)</w:t>
      </w:r>
    </w:p>
    <w:p w:rsidR="00E80AB7" w:rsidRPr="006970AA" w:rsidRDefault="00E80AB7" w:rsidP="006970AA">
      <w:pPr>
        <w:numPr>
          <w:ilvl w:val="0"/>
          <w:numId w:val="8"/>
        </w:numPr>
        <w:jc w:val="both"/>
        <w:rPr>
          <w:rFonts w:ascii="Times New Roman" w:hAnsi="Times New Roman" w:cs="Times New Roman"/>
        </w:rPr>
      </w:pPr>
      <w:r w:rsidRPr="006970AA">
        <w:rPr>
          <w:rFonts w:ascii="Times New Roman" w:hAnsi="Times New Roman" w:cs="Times New Roman"/>
        </w:rPr>
        <w:t>Rozporządzenie Prezesa Rady Ministrów z dnia 19 lutego 2013r. w sprawie rodzajów dokumentów, jakich może żądać zamawiający od wykonawcy, oraz form, w jakich te dokumenty mogą być składane (</w:t>
      </w:r>
      <w:proofErr w:type="spellStart"/>
      <w:r w:rsidRPr="006970AA">
        <w:rPr>
          <w:rFonts w:ascii="Times New Roman" w:hAnsi="Times New Roman" w:cs="Times New Roman"/>
        </w:rPr>
        <w:t>Dz.U</w:t>
      </w:r>
      <w:proofErr w:type="spellEnd"/>
      <w:r w:rsidRPr="006970AA">
        <w:rPr>
          <w:rFonts w:ascii="Times New Roman" w:hAnsi="Times New Roman" w:cs="Times New Roman"/>
        </w:rPr>
        <w:t>. z 2013 r., poz. 231)</w:t>
      </w:r>
    </w:p>
    <w:p w:rsidR="00E80AB7" w:rsidRPr="006970AA" w:rsidRDefault="00E80AB7" w:rsidP="006970AA">
      <w:pPr>
        <w:numPr>
          <w:ilvl w:val="0"/>
          <w:numId w:val="8"/>
        </w:numPr>
        <w:jc w:val="both"/>
        <w:rPr>
          <w:rFonts w:ascii="Times New Roman" w:hAnsi="Times New Roman" w:cs="Times New Roman"/>
        </w:rPr>
      </w:pPr>
      <w:r w:rsidRPr="006970AA">
        <w:rPr>
          <w:rFonts w:ascii="Times New Roman" w:hAnsi="Times New Roman" w:cs="Times New Roman"/>
        </w:rPr>
        <w:t>Rozporządzenie Prezesa Rady Ministrów z dnia 23 grudnia 2013 r. w sprawie średniego kursu złotego w stosunku do euro stanowiącego podstawę przeliczania wartości zamówień publicznych (Dz. U. z 2013 r. poz. 1692)</w:t>
      </w:r>
    </w:p>
    <w:p w:rsidR="00E80AB7" w:rsidRPr="006970AA" w:rsidRDefault="00E80AB7" w:rsidP="006970AA">
      <w:pPr>
        <w:numPr>
          <w:ilvl w:val="0"/>
          <w:numId w:val="8"/>
        </w:numPr>
        <w:jc w:val="both"/>
        <w:rPr>
          <w:rFonts w:ascii="Times New Roman" w:hAnsi="Times New Roman" w:cs="Times New Roman"/>
        </w:rPr>
      </w:pPr>
      <w:r w:rsidRPr="006970AA">
        <w:rPr>
          <w:rFonts w:ascii="Times New Roman" w:hAnsi="Times New Roman" w:cs="Times New Roman"/>
        </w:rPr>
        <w:t>Rozporządzenie Prezesa Rady Ministrów z dnia 23 grudnia 2013 r. w sprawie kwot wartości zamówień oraz konkursów, od których jest uzależniony obowiązek przekazywania ogłoszeń Urzędowi Publikacji Unii Europejskiej (Dz. U. z 2013 r. poz. 1735).</w:t>
      </w:r>
    </w:p>
    <w:p w:rsidR="00E80AB7" w:rsidRPr="006970AA" w:rsidRDefault="00E80AB7" w:rsidP="006970AA">
      <w:pPr>
        <w:numPr>
          <w:ilvl w:val="0"/>
          <w:numId w:val="8"/>
        </w:numPr>
        <w:jc w:val="both"/>
        <w:rPr>
          <w:rFonts w:ascii="Times New Roman" w:hAnsi="Times New Roman" w:cs="Times New Roman"/>
        </w:rPr>
      </w:pPr>
      <w:r w:rsidRPr="006970AA">
        <w:rPr>
          <w:rFonts w:ascii="Times New Roman" w:hAnsi="Times New Roman" w:cs="Times New Roman"/>
        </w:rPr>
        <w:t>Rozporządzenie Prezesa Rady Ministrów z dnia 10 października 2008r. w sprawie wysokości oraz sposobu pobierania wpisu od odwołania oraz rodzajów kosztów w postępowaniu odwoławczym i sposobu ich rozliczania (</w:t>
      </w:r>
      <w:proofErr w:type="spellStart"/>
      <w:r w:rsidRPr="006970AA">
        <w:rPr>
          <w:rFonts w:ascii="Times New Roman" w:hAnsi="Times New Roman" w:cs="Times New Roman"/>
        </w:rPr>
        <w:t>Dz.U</w:t>
      </w:r>
      <w:proofErr w:type="spellEnd"/>
      <w:r w:rsidRPr="006970AA">
        <w:rPr>
          <w:rFonts w:ascii="Times New Roman" w:hAnsi="Times New Roman" w:cs="Times New Roman"/>
        </w:rPr>
        <w:t>. z 2008r. Nr 182, poz. 1122).</w:t>
      </w:r>
    </w:p>
    <w:p w:rsidR="00E80AB7" w:rsidRPr="006970AA" w:rsidRDefault="00E80AB7" w:rsidP="006970AA">
      <w:pPr>
        <w:numPr>
          <w:ilvl w:val="0"/>
          <w:numId w:val="8"/>
        </w:numPr>
        <w:jc w:val="both"/>
        <w:rPr>
          <w:rFonts w:ascii="Times New Roman" w:hAnsi="Times New Roman" w:cs="Times New Roman"/>
        </w:rPr>
      </w:pPr>
      <w:r w:rsidRPr="006970AA">
        <w:rPr>
          <w:rFonts w:ascii="Times New Roman" w:hAnsi="Times New Roman" w:cs="Times New Roman"/>
        </w:rPr>
        <w:t>Rozporządzenie Prezesa Rady Ministrów z dnia 26 października 2010r. w sprawie protokołu postępowania o udzielenie zamówienia publicznego (</w:t>
      </w:r>
      <w:proofErr w:type="spellStart"/>
      <w:r w:rsidRPr="006970AA">
        <w:rPr>
          <w:rFonts w:ascii="Times New Roman" w:hAnsi="Times New Roman" w:cs="Times New Roman"/>
        </w:rPr>
        <w:t>Dz.U</w:t>
      </w:r>
      <w:proofErr w:type="spellEnd"/>
      <w:r w:rsidRPr="006970AA">
        <w:rPr>
          <w:rFonts w:ascii="Times New Roman" w:hAnsi="Times New Roman" w:cs="Times New Roman"/>
        </w:rPr>
        <w:t>. z 2010r. Nr 223, poz. 1458).</w:t>
      </w:r>
    </w:p>
    <w:p w:rsidR="00E80AB7" w:rsidRPr="006970AA" w:rsidRDefault="00E80AB7" w:rsidP="006970AA">
      <w:pPr>
        <w:numPr>
          <w:ilvl w:val="0"/>
          <w:numId w:val="8"/>
        </w:numPr>
        <w:jc w:val="both"/>
        <w:rPr>
          <w:rFonts w:ascii="Times New Roman" w:hAnsi="Times New Roman" w:cs="Times New Roman"/>
        </w:rPr>
      </w:pPr>
      <w:r w:rsidRPr="006970AA">
        <w:rPr>
          <w:rFonts w:ascii="Times New Roman" w:hAnsi="Times New Roman" w:cs="Times New Roman"/>
        </w:rPr>
        <w:t>Ustawa o dostępie do informacji publicznej (</w:t>
      </w:r>
      <w:proofErr w:type="spellStart"/>
      <w:r w:rsidRPr="006970AA">
        <w:rPr>
          <w:rFonts w:ascii="Times New Roman" w:hAnsi="Times New Roman" w:cs="Times New Roman"/>
        </w:rPr>
        <w:t>Dz.U</w:t>
      </w:r>
      <w:proofErr w:type="spellEnd"/>
      <w:r w:rsidRPr="006970AA">
        <w:rPr>
          <w:rFonts w:ascii="Times New Roman" w:hAnsi="Times New Roman" w:cs="Times New Roman"/>
        </w:rPr>
        <w:t>. z 2001r. Nr 112, poz. 1198 z późn. zm.).</w:t>
      </w:r>
    </w:p>
    <w:p w:rsidR="00E80AB7" w:rsidRPr="006970AA" w:rsidRDefault="00E80AB7" w:rsidP="006970AA">
      <w:pPr>
        <w:numPr>
          <w:ilvl w:val="0"/>
          <w:numId w:val="8"/>
        </w:numPr>
        <w:jc w:val="both"/>
        <w:rPr>
          <w:rFonts w:ascii="Times New Roman" w:hAnsi="Times New Roman" w:cs="Times New Roman"/>
        </w:rPr>
      </w:pPr>
      <w:r w:rsidRPr="006970AA">
        <w:rPr>
          <w:rFonts w:ascii="Times New Roman" w:hAnsi="Times New Roman" w:cs="Times New Roman"/>
        </w:rPr>
        <w:t>Ustawa o zwalczaniu nieuczciwej konkurencji (</w:t>
      </w:r>
      <w:proofErr w:type="spellStart"/>
      <w:r w:rsidRPr="006970AA">
        <w:rPr>
          <w:rFonts w:ascii="Times New Roman" w:hAnsi="Times New Roman" w:cs="Times New Roman"/>
        </w:rPr>
        <w:t>Dz.U</w:t>
      </w:r>
      <w:proofErr w:type="spellEnd"/>
      <w:r w:rsidRPr="006970AA">
        <w:rPr>
          <w:rFonts w:ascii="Times New Roman" w:hAnsi="Times New Roman" w:cs="Times New Roman"/>
        </w:rPr>
        <w:t>. z 2003r. Nr 153, poz. 1503 z późn. zm.).</w:t>
      </w:r>
    </w:p>
    <w:p w:rsidR="00E80AB7" w:rsidRDefault="00E80AB7" w:rsidP="006970AA">
      <w:pPr>
        <w:pStyle w:val="Tekstpodstawowywcity"/>
        <w:spacing w:after="0"/>
        <w:jc w:val="both"/>
        <w:rPr>
          <w:rFonts w:ascii="Times New Roman" w:hAnsi="Times New Roman" w:cs="Times New Roman"/>
        </w:rPr>
      </w:pPr>
    </w:p>
    <w:p w:rsidR="001146B8" w:rsidRPr="006970AA" w:rsidRDefault="001146B8" w:rsidP="006970AA">
      <w:pPr>
        <w:pStyle w:val="Tekstpodstawowywcity"/>
        <w:spacing w:after="0"/>
        <w:jc w:val="both"/>
        <w:rPr>
          <w:rFonts w:ascii="Times New Roman" w:hAnsi="Times New Roman" w:cs="Times New Roman"/>
        </w:rPr>
      </w:pPr>
    </w:p>
    <w:p w:rsidR="00E80AB7" w:rsidRPr="006970AA" w:rsidRDefault="00E80AB7" w:rsidP="006970AA">
      <w:pPr>
        <w:pStyle w:val="Tekstpodstawowywcity"/>
        <w:numPr>
          <w:ilvl w:val="0"/>
          <w:numId w:val="7"/>
        </w:numPr>
        <w:spacing w:after="0"/>
        <w:jc w:val="both"/>
        <w:rPr>
          <w:rFonts w:ascii="Times New Roman" w:hAnsi="Times New Roman" w:cs="Times New Roman"/>
          <w:b/>
          <w:bCs/>
        </w:rPr>
      </w:pPr>
      <w:r w:rsidRPr="006970AA">
        <w:rPr>
          <w:rFonts w:ascii="Times New Roman" w:hAnsi="Times New Roman" w:cs="Times New Roman"/>
          <w:b/>
          <w:bCs/>
        </w:rPr>
        <w:lastRenderedPageBreak/>
        <w:t>Oznaczenie postępowania.</w:t>
      </w:r>
    </w:p>
    <w:p w:rsidR="00E80AB7" w:rsidRPr="006970AA" w:rsidRDefault="00E80AB7" w:rsidP="006970AA">
      <w:pPr>
        <w:pStyle w:val="Tekstpodstawowywcity"/>
        <w:spacing w:after="0"/>
        <w:ind w:left="0"/>
        <w:jc w:val="both"/>
        <w:rPr>
          <w:rFonts w:ascii="Times New Roman" w:hAnsi="Times New Roman" w:cs="Times New Roman"/>
          <w:b/>
          <w:bCs/>
        </w:rPr>
      </w:pPr>
      <w:r w:rsidRPr="006970AA">
        <w:rPr>
          <w:rFonts w:ascii="Times New Roman" w:hAnsi="Times New Roman" w:cs="Times New Roman"/>
        </w:rPr>
        <w:t>Postępowanie, którego dotyczy niniejszy d</w:t>
      </w:r>
      <w:r>
        <w:rPr>
          <w:rFonts w:ascii="Times New Roman" w:hAnsi="Times New Roman" w:cs="Times New Roman"/>
        </w:rPr>
        <w:t>okument oz</w:t>
      </w:r>
      <w:r w:rsidR="001146B8">
        <w:rPr>
          <w:rFonts w:ascii="Times New Roman" w:hAnsi="Times New Roman" w:cs="Times New Roman"/>
        </w:rPr>
        <w:t>naczone jest znakiem: ZP.2712.72</w:t>
      </w:r>
      <w:r>
        <w:rPr>
          <w:rFonts w:ascii="Times New Roman" w:hAnsi="Times New Roman" w:cs="Times New Roman"/>
        </w:rPr>
        <w:t xml:space="preserve">.2014 </w:t>
      </w:r>
    </w:p>
    <w:p w:rsidR="00E80AB7" w:rsidRPr="006970AA" w:rsidRDefault="00E80AB7" w:rsidP="006970AA">
      <w:pPr>
        <w:pStyle w:val="Tekstpodstawowywcity"/>
        <w:spacing w:after="0"/>
        <w:ind w:left="0"/>
        <w:jc w:val="both"/>
        <w:rPr>
          <w:rFonts w:ascii="Times New Roman" w:hAnsi="Times New Roman" w:cs="Times New Roman"/>
        </w:rPr>
      </w:pPr>
      <w:r w:rsidRPr="006970AA">
        <w:rPr>
          <w:rFonts w:ascii="Times New Roman" w:hAnsi="Times New Roman" w:cs="Times New Roman"/>
        </w:rPr>
        <w:t>Wykonawcy powinni we wszelkich kontaktach z Zamawiającym powoływać się na wyżej podane oznaczenie.</w:t>
      </w:r>
    </w:p>
    <w:p w:rsidR="00E80AB7" w:rsidRPr="006970AA" w:rsidRDefault="00E80AB7" w:rsidP="006970AA">
      <w:pPr>
        <w:pStyle w:val="Tekstpodstawowywcity"/>
        <w:spacing w:after="0"/>
        <w:jc w:val="both"/>
        <w:rPr>
          <w:rFonts w:ascii="Times New Roman" w:hAnsi="Times New Roman" w:cs="Times New Roman"/>
        </w:rPr>
      </w:pPr>
    </w:p>
    <w:p w:rsidR="00E80AB7" w:rsidRPr="007D489D" w:rsidRDefault="00E80AB7" w:rsidP="006970AA">
      <w:pPr>
        <w:numPr>
          <w:ilvl w:val="0"/>
          <w:numId w:val="7"/>
        </w:numPr>
        <w:jc w:val="both"/>
        <w:rPr>
          <w:rFonts w:ascii="Times New Roman" w:hAnsi="Times New Roman" w:cs="Times New Roman"/>
          <w:b/>
          <w:bCs/>
        </w:rPr>
      </w:pPr>
      <w:r w:rsidRPr="007D489D">
        <w:rPr>
          <w:rFonts w:ascii="Times New Roman" w:hAnsi="Times New Roman" w:cs="Times New Roman"/>
          <w:b/>
          <w:bCs/>
        </w:rPr>
        <w:t>Opis przedmiotu zamówienia.</w:t>
      </w:r>
    </w:p>
    <w:p w:rsidR="00E80AB7" w:rsidRPr="007D489D" w:rsidRDefault="00E80AB7" w:rsidP="006970AA">
      <w:pPr>
        <w:autoSpaceDE w:val="0"/>
        <w:jc w:val="both"/>
        <w:rPr>
          <w:rFonts w:ascii="Times New Roman" w:hAnsi="Times New Roman" w:cs="Times New Roman"/>
          <w:b/>
          <w:bCs/>
        </w:rPr>
      </w:pPr>
      <w:r w:rsidRPr="007D489D">
        <w:rPr>
          <w:rFonts w:ascii="Times New Roman" w:hAnsi="Times New Roman" w:cs="Times New Roman"/>
          <w:b/>
          <w:bCs/>
        </w:rPr>
        <w:t>Kod CPV</w:t>
      </w:r>
    </w:p>
    <w:p w:rsidR="00E80AB7" w:rsidRPr="007D489D" w:rsidRDefault="00E80AB7" w:rsidP="006970AA">
      <w:pPr>
        <w:autoSpaceDE w:val="0"/>
        <w:autoSpaceDN w:val="0"/>
        <w:adjustRightInd w:val="0"/>
        <w:jc w:val="both"/>
        <w:rPr>
          <w:rFonts w:ascii="Times New Roman" w:hAnsi="Times New Roman" w:cs="Times New Roman"/>
        </w:rPr>
      </w:pPr>
      <w:r w:rsidRPr="007D489D">
        <w:rPr>
          <w:rFonts w:ascii="Times New Roman" w:hAnsi="Times New Roman" w:cs="Times New Roman"/>
        </w:rPr>
        <w:t>30213000–5 Komputery stacjonarne,</w:t>
      </w:r>
    </w:p>
    <w:p w:rsidR="00E80AB7" w:rsidRPr="007D489D" w:rsidRDefault="00E80AB7" w:rsidP="006970AA">
      <w:pPr>
        <w:autoSpaceDE w:val="0"/>
        <w:autoSpaceDN w:val="0"/>
        <w:adjustRightInd w:val="0"/>
        <w:jc w:val="both"/>
        <w:rPr>
          <w:rFonts w:ascii="Times New Roman" w:hAnsi="Times New Roman" w:cs="Times New Roman"/>
        </w:rPr>
      </w:pPr>
      <w:r w:rsidRPr="007D489D">
        <w:rPr>
          <w:rFonts w:ascii="Times New Roman" w:hAnsi="Times New Roman" w:cs="Times New Roman"/>
        </w:rPr>
        <w:t>30231300–0 Monitory,</w:t>
      </w:r>
    </w:p>
    <w:p w:rsidR="00E80AB7" w:rsidRPr="007D489D" w:rsidRDefault="00E80AB7" w:rsidP="006970AA">
      <w:pPr>
        <w:autoSpaceDE w:val="0"/>
        <w:jc w:val="both"/>
        <w:rPr>
          <w:rFonts w:ascii="Times New Roman" w:hAnsi="Times New Roman" w:cs="Times New Roman"/>
        </w:rPr>
      </w:pPr>
    </w:p>
    <w:p w:rsidR="00E80AB7" w:rsidRPr="007D489D" w:rsidRDefault="00E80AB7" w:rsidP="006970AA">
      <w:pPr>
        <w:jc w:val="both"/>
        <w:rPr>
          <w:rFonts w:ascii="Times New Roman" w:hAnsi="Times New Roman" w:cs="Times New Roman"/>
          <w:b/>
          <w:bCs/>
        </w:rPr>
      </w:pPr>
      <w:r w:rsidRPr="007D489D">
        <w:rPr>
          <w:rFonts w:ascii="Times New Roman" w:hAnsi="Times New Roman" w:cs="Times New Roman"/>
          <w:b/>
          <w:bCs/>
        </w:rPr>
        <w:t xml:space="preserve">Przedmiotem zamówienia jest dostawa: </w:t>
      </w:r>
    </w:p>
    <w:p w:rsidR="00E80AB7" w:rsidRPr="007D489D" w:rsidRDefault="00E80AB7" w:rsidP="006970AA">
      <w:pPr>
        <w:autoSpaceDE w:val="0"/>
        <w:autoSpaceDN w:val="0"/>
        <w:adjustRightInd w:val="0"/>
        <w:jc w:val="both"/>
        <w:rPr>
          <w:rFonts w:ascii="Times New Roman" w:hAnsi="Times New Roman" w:cs="Times New Roman"/>
        </w:rPr>
      </w:pPr>
      <w:r w:rsidRPr="007D489D">
        <w:rPr>
          <w:rFonts w:ascii="Times New Roman" w:hAnsi="Times New Roman" w:cs="Times New Roman"/>
        </w:rPr>
        <w:t>do siedziby urzędu, komputerów stacjonarnych wraz z monitorem i oprogramowaniem – 30 szt.</w:t>
      </w:r>
    </w:p>
    <w:p w:rsidR="00E80AB7" w:rsidRPr="007D489D" w:rsidRDefault="00E80AB7" w:rsidP="006970AA">
      <w:pPr>
        <w:autoSpaceDE w:val="0"/>
        <w:jc w:val="both"/>
        <w:rPr>
          <w:rFonts w:ascii="Times New Roman" w:hAnsi="Times New Roman" w:cs="Times New Roman"/>
          <w:b/>
          <w:bCs/>
        </w:rPr>
      </w:pPr>
    </w:p>
    <w:p w:rsidR="00E80AB7" w:rsidRPr="007D489D" w:rsidRDefault="00E80AB7" w:rsidP="006970AA">
      <w:pPr>
        <w:numPr>
          <w:ilvl w:val="1"/>
          <w:numId w:val="13"/>
        </w:numPr>
        <w:tabs>
          <w:tab w:val="clear" w:pos="540"/>
          <w:tab w:val="left" w:pos="426"/>
        </w:tabs>
        <w:suppressAutoHyphens/>
        <w:autoSpaceDE w:val="0"/>
        <w:ind w:left="426"/>
        <w:jc w:val="both"/>
        <w:rPr>
          <w:rFonts w:ascii="Times New Roman" w:hAnsi="Times New Roman" w:cs="Times New Roman"/>
          <w:b/>
          <w:bCs/>
        </w:rPr>
      </w:pPr>
      <w:r w:rsidRPr="007D489D">
        <w:rPr>
          <w:rFonts w:ascii="Times New Roman" w:hAnsi="Times New Roman" w:cs="Times New Roman"/>
          <w:b/>
          <w:bCs/>
        </w:rPr>
        <w:t>Wymagania w zakresie innych cech:</w:t>
      </w:r>
    </w:p>
    <w:p w:rsidR="00E80AB7" w:rsidRPr="007D489D" w:rsidRDefault="00E80AB7" w:rsidP="006970AA">
      <w:pPr>
        <w:numPr>
          <w:ilvl w:val="0"/>
          <w:numId w:val="24"/>
        </w:numPr>
        <w:tabs>
          <w:tab w:val="clear" w:pos="1440"/>
          <w:tab w:val="num" w:pos="1134"/>
        </w:tabs>
        <w:suppressAutoHyphens/>
        <w:autoSpaceDE w:val="0"/>
        <w:ind w:left="709"/>
        <w:jc w:val="both"/>
        <w:rPr>
          <w:rFonts w:ascii="Times New Roman" w:hAnsi="Times New Roman" w:cs="Times New Roman"/>
        </w:rPr>
      </w:pPr>
      <w:r w:rsidRPr="007D489D">
        <w:rPr>
          <w:rFonts w:ascii="Times New Roman" w:hAnsi="Times New Roman" w:cs="Times New Roman"/>
        </w:rPr>
        <w:t>komputery i pozostałe urządzenia muszą być fabrycznie nowe, tj. nieużywane, nieuszkodzone, nieregenerowane, nieobciążone prawami osób lub podmiotów trzecich i wyprodukowane nie wcześniej niż na 6 miesięcy przed terminem składania ofert oraz pochodzić z legalnego kanału sprzedaży producenta</w:t>
      </w:r>
    </w:p>
    <w:p w:rsidR="00E80AB7" w:rsidRPr="007D489D" w:rsidRDefault="00E80AB7" w:rsidP="006970AA">
      <w:pPr>
        <w:numPr>
          <w:ilvl w:val="0"/>
          <w:numId w:val="24"/>
        </w:numPr>
        <w:tabs>
          <w:tab w:val="clear" w:pos="1440"/>
          <w:tab w:val="left" w:pos="1134"/>
        </w:tabs>
        <w:suppressAutoHyphens/>
        <w:autoSpaceDE w:val="0"/>
        <w:ind w:left="709"/>
        <w:jc w:val="both"/>
        <w:rPr>
          <w:rFonts w:ascii="Times New Roman" w:hAnsi="Times New Roman" w:cs="Times New Roman"/>
        </w:rPr>
      </w:pPr>
      <w:r w:rsidRPr="007D489D">
        <w:rPr>
          <w:rFonts w:ascii="Times New Roman" w:hAnsi="Times New Roman" w:cs="Times New Roman"/>
        </w:rPr>
        <w:t>urządzenia muszą posiadać instrukcję obsługi oraz dokumenty gwarancyjne w języku polskim;</w:t>
      </w:r>
    </w:p>
    <w:p w:rsidR="00E80AB7" w:rsidRPr="007D489D" w:rsidRDefault="00E80AB7" w:rsidP="006970AA">
      <w:pPr>
        <w:numPr>
          <w:ilvl w:val="0"/>
          <w:numId w:val="24"/>
        </w:numPr>
        <w:tabs>
          <w:tab w:val="clear" w:pos="1440"/>
          <w:tab w:val="left" w:pos="1134"/>
        </w:tabs>
        <w:suppressAutoHyphens/>
        <w:autoSpaceDE w:val="0"/>
        <w:ind w:left="709"/>
        <w:jc w:val="both"/>
        <w:rPr>
          <w:rFonts w:ascii="Times New Roman" w:hAnsi="Times New Roman" w:cs="Times New Roman"/>
        </w:rPr>
      </w:pPr>
      <w:r w:rsidRPr="007D489D">
        <w:rPr>
          <w:rFonts w:ascii="Times New Roman" w:hAnsi="Times New Roman" w:cs="Times New Roman"/>
        </w:rPr>
        <w:t>do wszystkich urządzeń należy dołączyć wszelkie kable niezbędne do ich prawidłowego użytkowania,</w:t>
      </w:r>
    </w:p>
    <w:p w:rsidR="00E80AB7" w:rsidRPr="007D489D" w:rsidRDefault="00E80AB7" w:rsidP="006970AA">
      <w:pPr>
        <w:numPr>
          <w:ilvl w:val="0"/>
          <w:numId w:val="24"/>
        </w:numPr>
        <w:tabs>
          <w:tab w:val="clear" w:pos="1440"/>
          <w:tab w:val="left" w:pos="1134"/>
        </w:tabs>
        <w:suppressAutoHyphens/>
        <w:autoSpaceDE w:val="0"/>
        <w:ind w:left="709"/>
        <w:jc w:val="both"/>
        <w:rPr>
          <w:rFonts w:ascii="Times New Roman" w:hAnsi="Times New Roman" w:cs="Times New Roman"/>
        </w:rPr>
      </w:pPr>
      <w:r w:rsidRPr="007D489D">
        <w:rPr>
          <w:rFonts w:ascii="Times New Roman" w:hAnsi="Times New Roman" w:cs="Times New Roman"/>
        </w:rPr>
        <w:t>inne wymagane dokumenty dotyczące sprzętu określone zostały w Specyfikacjach technicznych stanowiących załącznik nr 6 do SIWZ oraz do formularza ofertowego.</w:t>
      </w:r>
    </w:p>
    <w:p w:rsidR="00E80AB7" w:rsidRPr="007D489D" w:rsidRDefault="00E80AB7" w:rsidP="006970AA">
      <w:pPr>
        <w:autoSpaceDE w:val="0"/>
        <w:jc w:val="both"/>
        <w:rPr>
          <w:rFonts w:ascii="Times New Roman" w:hAnsi="Times New Roman" w:cs="Times New Roman"/>
        </w:rPr>
      </w:pPr>
    </w:p>
    <w:p w:rsidR="00E80AB7" w:rsidRPr="007D489D" w:rsidRDefault="00E80AB7" w:rsidP="006970AA">
      <w:pPr>
        <w:pStyle w:val="Akapitzlist"/>
        <w:numPr>
          <w:ilvl w:val="0"/>
          <w:numId w:val="23"/>
        </w:numPr>
        <w:tabs>
          <w:tab w:val="left" w:pos="426"/>
        </w:tabs>
        <w:autoSpaceDE w:val="0"/>
        <w:spacing w:line="240" w:lineRule="auto"/>
        <w:ind w:left="425" w:hanging="357"/>
        <w:jc w:val="both"/>
        <w:rPr>
          <w:rFonts w:ascii="Times New Roman" w:hAnsi="Times New Roman" w:cs="Times New Roman"/>
        </w:rPr>
      </w:pPr>
      <w:r w:rsidRPr="007D489D">
        <w:rPr>
          <w:rFonts w:ascii="Times New Roman" w:hAnsi="Times New Roman" w:cs="Times New Roman"/>
        </w:rPr>
        <w:t xml:space="preserve">Wykonawca udziela gwarancji określonej w Specyfikacji technicznej sprzętu komputerowego i pozostałych urządzeń (załącznik nr 6 do SIWZ oraz do formularza ofertowego) i zobowiązuje się do dostarczenia kart gwarancyjnych. </w:t>
      </w:r>
    </w:p>
    <w:p w:rsidR="00E80AB7" w:rsidRPr="007D489D" w:rsidRDefault="00E80AB7" w:rsidP="006970AA">
      <w:pPr>
        <w:pStyle w:val="Akapitzlist"/>
        <w:numPr>
          <w:ilvl w:val="0"/>
          <w:numId w:val="23"/>
        </w:numPr>
        <w:tabs>
          <w:tab w:val="left" w:pos="426"/>
        </w:tabs>
        <w:autoSpaceDE w:val="0"/>
        <w:spacing w:line="240" w:lineRule="auto"/>
        <w:ind w:left="425" w:hanging="357"/>
        <w:jc w:val="both"/>
        <w:rPr>
          <w:rFonts w:ascii="Times New Roman" w:hAnsi="Times New Roman" w:cs="Times New Roman"/>
        </w:rPr>
      </w:pPr>
      <w:r w:rsidRPr="007D489D">
        <w:rPr>
          <w:rFonts w:ascii="Times New Roman" w:hAnsi="Times New Roman" w:cs="Times New Roman"/>
        </w:rPr>
        <w:t>Szczegółowa Specyfikacja techniczna sprzętu komputerowego i pozostałych urządzeń obejmujących z określeniem ilości zamawianego sprzętu została określona w załączniku nr 6 do SIWZ</w:t>
      </w:r>
    </w:p>
    <w:p w:rsidR="00E80AB7" w:rsidRPr="007D489D" w:rsidRDefault="00E80AB7" w:rsidP="006970AA">
      <w:pPr>
        <w:pStyle w:val="Akapitzlist"/>
        <w:numPr>
          <w:ilvl w:val="0"/>
          <w:numId w:val="23"/>
        </w:numPr>
        <w:tabs>
          <w:tab w:val="left" w:pos="426"/>
        </w:tabs>
        <w:autoSpaceDE w:val="0"/>
        <w:spacing w:line="240" w:lineRule="auto"/>
        <w:ind w:left="425" w:hanging="357"/>
        <w:jc w:val="both"/>
        <w:rPr>
          <w:rFonts w:ascii="Times New Roman" w:hAnsi="Times New Roman" w:cs="Times New Roman"/>
        </w:rPr>
      </w:pPr>
      <w:r w:rsidRPr="007D489D">
        <w:rPr>
          <w:rFonts w:ascii="Times New Roman" w:hAnsi="Times New Roman" w:cs="Times New Roman"/>
        </w:rPr>
        <w:t xml:space="preserve">Wykonawca </w:t>
      </w:r>
      <w:r w:rsidRPr="007D489D">
        <w:rPr>
          <w:rFonts w:ascii="Times New Roman" w:hAnsi="Times New Roman" w:cs="Times New Roman"/>
          <w:b/>
          <w:bCs/>
        </w:rPr>
        <w:t>sporządza i załącza do oferty</w:t>
      </w:r>
      <w:r w:rsidRPr="007D489D">
        <w:rPr>
          <w:rFonts w:ascii="Times New Roman" w:hAnsi="Times New Roman" w:cs="Times New Roman"/>
        </w:rPr>
        <w:t xml:space="preserve"> specyfikację techniczną oferowanego sprzętu, przy czym parametry techniczne i okresy gwarancji określone w Specyfikacji technicznej sprzętu komputerowego i pozostałych urządzeń stanowią wymagania minimalne, które musi spełniać oferowany sprzęt. Wykonawca może zaoferować lepsze parametry sprzętu.</w:t>
      </w:r>
    </w:p>
    <w:p w:rsidR="00E80AB7" w:rsidRPr="007D489D" w:rsidRDefault="00E80AB7" w:rsidP="006970AA">
      <w:pPr>
        <w:pStyle w:val="Akapitzlist"/>
        <w:numPr>
          <w:ilvl w:val="0"/>
          <w:numId w:val="23"/>
        </w:numPr>
        <w:tabs>
          <w:tab w:val="left" w:pos="426"/>
        </w:tabs>
        <w:autoSpaceDE w:val="0"/>
        <w:spacing w:line="240" w:lineRule="auto"/>
        <w:ind w:left="425" w:hanging="357"/>
        <w:jc w:val="both"/>
        <w:rPr>
          <w:rFonts w:ascii="Times New Roman" w:hAnsi="Times New Roman" w:cs="Times New Roman"/>
        </w:rPr>
      </w:pPr>
      <w:r w:rsidRPr="007D489D">
        <w:rPr>
          <w:rFonts w:ascii="Times New Roman" w:hAnsi="Times New Roman" w:cs="Times New Roman"/>
        </w:rPr>
        <w:t>W wypełnionej tabeli w formularzu oferty, Wykonawca podaje producenta i model oferowanego sprzętu, parametry techniczne oraz oferowane okresy gwarancji.</w:t>
      </w:r>
    </w:p>
    <w:p w:rsidR="007D489D" w:rsidRPr="007D489D" w:rsidRDefault="007D489D" w:rsidP="006970AA">
      <w:pPr>
        <w:pStyle w:val="Akapitzlist"/>
        <w:numPr>
          <w:ilvl w:val="0"/>
          <w:numId w:val="23"/>
        </w:numPr>
        <w:tabs>
          <w:tab w:val="left" w:pos="426"/>
        </w:tabs>
        <w:autoSpaceDE w:val="0"/>
        <w:spacing w:line="240" w:lineRule="auto"/>
        <w:ind w:left="425" w:hanging="357"/>
        <w:jc w:val="both"/>
        <w:rPr>
          <w:rFonts w:ascii="Times New Roman" w:hAnsi="Times New Roman" w:cs="Times New Roman"/>
        </w:rPr>
      </w:pPr>
      <w:r w:rsidRPr="007D489D">
        <w:rPr>
          <w:rFonts w:ascii="Times New Roman" w:hAnsi="Times New Roman" w:cs="Times New Roman"/>
        </w:rPr>
        <w:t>W świetle art. 30 ust. 5 ustawy Prawo zamówień publicznych Wykonawca, który powołuje się na rozwiązania równoważne do opisywanych przez zamawiającego, jest obowiązany wykazać w ofercie, że oferow</w:t>
      </w:r>
      <w:r w:rsidR="00FE227E">
        <w:rPr>
          <w:rFonts w:ascii="Times New Roman" w:hAnsi="Times New Roman" w:cs="Times New Roman"/>
        </w:rPr>
        <w:t xml:space="preserve">ane przez niego dostawy, </w:t>
      </w:r>
      <w:r w:rsidRPr="007D489D">
        <w:rPr>
          <w:rFonts w:ascii="Times New Roman" w:hAnsi="Times New Roman" w:cs="Times New Roman"/>
        </w:rPr>
        <w:t>spełniają wymagania określone przez zamawiającego. Ocena równoważności wg podanych kryteriów odbędzie się na zasadzie spełnia / nie spełnia,</w:t>
      </w:r>
    </w:p>
    <w:p w:rsidR="00E80AB7" w:rsidRPr="006970AA" w:rsidRDefault="00E80AB7" w:rsidP="006970AA">
      <w:pPr>
        <w:widowControl w:val="0"/>
        <w:tabs>
          <w:tab w:val="left" w:pos="1080"/>
        </w:tabs>
        <w:suppressAutoHyphens/>
        <w:ind w:left="360"/>
        <w:jc w:val="both"/>
        <w:rPr>
          <w:rFonts w:ascii="Times New Roman" w:hAnsi="Times New Roman" w:cs="Times New Roman"/>
          <w:b/>
          <w:bCs/>
        </w:rPr>
      </w:pPr>
      <w:r w:rsidRPr="006970AA">
        <w:rPr>
          <w:rFonts w:ascii="Times New Roman" w:hAnsi="Times New Roman" w:cs="Times New Roman"/>
          <w:b/>
          <w:bCs/>
        </w:rPr>
        <w:t>IV.1. Wymagania stawiane wykonawcy</w:t>
      </w:r>
    </w:p>
    <w:p w:rsidR="00E80AB7" w:rsidRPr="006970AA" w:rsidRDefault="00E80AB7" w:rsidP="006970AA">
      <w:pPr>
        <w:widowControl w:val="0"/>
        <w:numPr>
          <w:ilvl w:val="0"/>
          <w:numId w:val="12"/>
        </w:numPr>
        <w:tabs>
          <w:tab w:val="left" w:pos="360"/>
        </w:tabs>
        <w:suppressAutoHyphens/>
        <w:jc w:val="both"/>
        <w:rPr>
          <w:rFonts w:ascii="Times New Roman" w:hAnsi="Times New Roman" w:cs="Times New Roman"/>
        </w:rPr>
      </w:pPr>
      <w:r w:rsidRPr="006970AA">
        <w:rPr>
          <w:rFonts w:ascii="Times New Roman" w:hAnsi="Times New Roman" w:cs="Times New Roman"/>
        </w:rPr>
        <w:t>Wykonawca odpowiedzialny za jakość, zgodność z warunkami technicznymi i jakościowymi określonymi dla przedmiotu zamówienia.</w:t>
      </w:r>
    </w:p>
    <w:p w:rsidR="00E80AB7" w:rsidRPr="006970AA" w:rsidRDefault="00E80AB7" w:rsidP="006970AA">
      <w:pPr>
        <w:widowControl w:val="0"/>
        <w:numPr>
          <w:ilvl w:val="0"/>
          <w:numId w:val="12"/>
        </w:numPr>
        <w:tabs>
          <w:tab w:val="left" w:pos="360"/>
        </w:tabs>
        <w:suppressAutoHyphens/>
        <w:jc w:val="both"/>
        <w:rPr>
          <w:rFonts w:ascii="Times New Roman" w:hAnsi="Times New Roman" w:cs="Times New Roman"/>
        </w:rPr>
      </w:pPr>
      <w:r w:rsidRPr="006970AA">
        <w:rPr>
          <w:rFonts w:ascii="Times New Roman" w:hAnsi="Times New Roman" w:cs="Times New Roman"/>
        </w:rPr>
        <w:t>Wymagana jest należyta staranność przy realizacji zobowiązań umowy.</w:t>
      </w:r>
    </w:p>
    <w:p w:rsidR="00E80AB7" w:rsidRPr="006970AA" w:rsidRDefault="00E80AB7" w:rsidP="006970AA">
      <w:pPr>
        <w:widowControl w:val="0"/>
        <w:numPr>
          <w:ilvl w:val="0"/>
          <w:numId w:val="12"/>
        </w:numPr>
        <w:tabs>
          <w:tab w:val="left" w:pos="360"/>
        </w:tabs>
        <w:suppressAutoHyphens/>
        <w:jc w:val="both"/>
        <w:rPr>
          <w:rFonts w:ascii="Times New Roman" w:hAnsi="Times New Roman" w:cs="Times New Roman"/>
        </w:rPr>
      </w:pPr>
      <w:r w:rsidRPr="006970AA">
        <w:rPr>
          <w:rFonts w:ascii="Times New Roman" w:hAnsi="Times New Roman" w:cs="Times New Roman"/>
        </w:rPr>
        <w:t>Ustalenia i decyzje dotyczące wykonywania zamówienia uzgadniane będą przez zamawiającego z ustanowionym przedstawicielem wykonawcy.</w:t>
      </w:r>
    </w:p>
    <w:p w:rsidR="00E80AB7" w:rsidRPr="006970AA" w:rsidRDefault="00E80AB7" w:rsidP="006970AA">
      <w:pPr>
        <w:widowControl w:val="0"/>
        <w:numPr>
          <w:ilvl w:val="0"/>
          <w:numId w:val="12"/>
        </w:numPr>
        <w:tabs>
          <w:tab w:val="left" w:pos="360"/>
        </w:tabs>
        <w:suppressAutoHyphens/>
        <w:jc w:val="both"/>
        <w:rPr>
          <w:rFonts w:ascii="Times New Roman" w:hAnsi="Times New Roman" w:cs="Times New Roman"/>
        </w:rPr>
      </w:pPr>
      <w:r w:rsidRPr="006970AA">
        <w:rPr>
          <w:rFonts w:ascii="Times New Roman" w:hAnsi="Times New Roman" w:cs="Times New Roman"/>
        </w:rPr>
        <w:t xml:space="preserve">Wymagane jest określenie przez wykonawcę telefonów kontaktowych i numerów faksu oraz </w:t>
      </w:r>
      <w:r w:rsidRPr="006970AA">
        <w:rPr>
          <w:rFonts w:ascii="Times New Roman" w:hAnsi="Times New Roman" w:cs="Times New Roman"/>
        </w:rPr>
        <w:lastRenderedPageBreak/>
        <w:t>innych ustaleń niezbędnych dla sprawnego i terminowego wykonania zamówienia.</w:t>
      </w:r>
    </w:p>
    <w:p w:rsidR="00E80AB7" w:rsidRPr="006970AA" w:rsidRDefault="00E80AB7" w:rsidP="006970AA">
      <w:pPr>
        <w:jc w:val="both"/>
        <w:rPr>
          <w:rFonts w:ascii="Times New Roman" w:hAnsi="Times New Roman" w:cs="Times New Roman"/>
        </w:rPr>
      </w:pPr>
    </w:p>
    <w:p w:rsidR="00E80AB7" w:rsidRPr="006970AA" w:rsidRDefault="00E80AB7" w:rsidP="006970AA">
      <w:pPr>
        <w:ind w:firstLine="283"/>
        <w:jc w:val="both"/>
        <w:rPr>
          <w:rFonts w:ascii="Times New Roman" w:hAnsi="Times New Roman" w:cs="Times New Roman"/>
          <w:b/>
          <w:bCs/>
        </w:rPr>
      </w:pPr>
      <w:r w:rsidRPr="006970AA">
        <w:rPr>
          <w:rFonts w:ascii="Times New Roman" w:hAnsi="Times New Roman" w:cs="Times New Roman"/>
          <w:b/>
          <w:bCs/>
        </w:rPr>
        <w:t>IV.2. Podwykonawcy.</w:t>
      </w:r>
    </w:p>
    <w:p w:rsidR="00E80AB7" w:rsidRPr="006970AA" w:rsidRDefault="00E80AB7" w:rsidP="006970AA">
      <w:pPr>
        <w:widowControl w:val="0"/>
        <w:tabs>
          <w:tab w:val="left" w:pos="720"/>
          <w:tab w:val="left" w:pos="870"/>
        </w:tabs>
        <w:suppressAutoHyphens/>
        <w:jc w:val="both"/>
        <w:rPr>
          <w:rFonts w:ascii="Times New Roman" w:hAnsi="Times New Roman" w:cs="Times New Roman"/>
        </w:rPr>
      </w:pPr>
      <w:r w:rsidRPr="006970AA">
        <w:rPr>
          <w:rFonts w:ascii="Times New Roman" w:hAnsi="Times New Roman" w:cs="Times New Roman"/>
        </w:rPr>
        <w:t xml:space="preserve">Zamawiający dopuszcza możliwość zatrudnienia podwykonawców. Wykonawca w ofercie  wskazuje część zamówienia, której wykonanie powierzy podwykonawcom. W przypadku każdorazowego zawierania umów o Podwykonawstwo, Wykonawca zobowiązany jest do stosowania zapisów zawartych w § 3 ust 4 umowy zawartej między Zamawiającym a Wykonawcą. </w:t>
      </w:r>
    </w:p>
    <w:p w:rsidR="00E80AB7" w:rsidRPr="006970AA" w:rsidRDefault="00E80AB7" w:rsidP="006970AA">
      <w:pPr>
        <w:pStyle w:val="Tekstpodstawowywcity3"/>
        <w:spacing w:after="0"/>
        <w:jc w:val="both"/>
        <w:rPr>
          <w:sz w:val="22"/>
          <w:szCs w:val="22"/>
        </w:rPr>
      </w:pPr>
    </w:p>
    <w:p w:rsidR="00E80AB7" w:rsidRPr="006970AA" w:rsidRDefault="00E80AB7" w:rsidP="006970AA">
      <w:pPr>
        <w:numPr>
          <w:ilvl w:val="0"/>
          <w:numId w:val="34"/>
        </w:numPr>
        <w:jc w:val="both"/>
        <w:rPr>
          <w:rFonts w:ascii="Times New Roman" w:hAnsi="Times New Roman" w:cs="Times New Roman"/>
          <w:b/>
          <w:bCs/>
        </w:rPr>
      </w:pPr>
      <w:r w:rsidRPr="006970AA">
        <w:rPr>
          <w:rFonts w:ascii="Times New Roman" w:hAnsi="Times New Roman" w:cs="Times New Roman"/>
          <w:b/>
          <w:bCs/>
        </w:rPr>
        <w:t>Oferty częściowe i wariantowe</w:t>
      </w:r>
    </w:p>
    <w:p w:rsidR="00E80AB7" w:rsidRPr="006970AA" w:rsidRDefault="00E80AB7" w:rsidP="006970AA">
      <w:pPr>
        <w:pStyle w:val="Tekstpodstawowywcity"/>
        <w:spacing w:after="0"/>
        <w:ind w:left="0"/>
        <w:jc w:val="both"/>
        <w:rPr>
          <w:rFonts w:ascii="Times New Roman" w:hAnsi="Times New Roman" w:cs="Times New Roman"/>
        </w:rPr>
      </w:pPr>
      <w:r w:rsidRPr="006970AA">
        <w:rPr>
          <w:rFonts w:ascii="Times New Roman" w:hAnsi="Times New Roman" w:cs="Times New Roman"/>
        </w:rPr>
        <w:t xml:space="preserve">Zamawiający nie dopuszcza składania ofert częściowych. </w:t>
      </w:r>
    </w:p>
    <w:p w:rsidR="00E80AB7" w:rsidRPr="006970AA" w:rsidRDefault="00E80AB7" w:rsidP="006970AA">
      <w:pPr>
        <w:pStyle w:val="Tekstpodstawowywcity"/>
        <w:spacing w:after="0"/>
        <w:ind w:left="0"/>
        <w:jc w:val="both"/>
        <w:rPr>
          <w:rFonts w:ascii="Times New Roman" w:hAnsi="Times New Roman" w:cs="Times New Roman"/>
        </w:rPr>
      </w:pPr>
      <w:r w:rsidRPr="006970AA">
        <w:rPr>
          <w:rFonts w:ascii="Times New Roman" w:hAnsi="Times New Roman" w:cs="Times New Roman"/>
        </w:rPr>
        <w:t>Zamawiający nie dopuszcza składania ofert wariantowych.</w:t>
      </w:r>
    </w:p>
    <w:p w:rsidR="00E80AB7" w:rsidRPr="006970AA" w:rsidRDefault="00E80AB7" w:rsidP="006970AA">
      <w:pPr>
        <w:pStyle w:val="Tekstpodstawowywcity"/>
        <w:spacing w:after="0"/>
        <w:jc w:val="both"/>
        <w:rPr>
          <w:rFonts w:ascii="Times New Roman" w:hAnsi="Times New Roman" w:cs="Times New Roman"/>
        </w:rPr>
      </w:pPr>
    </w:p>
    <w:p w:rsidR="00E80AB7" w:rsidRPr="006970AA" w:rsidRDefault="00E80AB7" w:rsidP="006970AA">
      <w:pPr>
        <w:numPr>
          <w:ilvl w:val="0"/>
          <w:numId w:val="34"/>
        </w:numPr>
        <w:jc w:val="both"/>
        <w:rPr>
          <w:rFonts w:ascii="Times New Roman" w:hAnsi="Times New Roman" w:cs="Times New Roman"/>
          <w:b/>
          <w:bCs/>
        </w:rPr>
      </w:pPr>
      <w:r w:rsidRPr="006970AA">
        <w:rPr>
          <w:rFonts w:ascii="Times New Roman" w:hAnsi="Times New Roman" w:cs="Times New Roman"/>
          <w:b/>
          <w:bCs/>
        </w:rPr>
        <w:t>Dialog techniczny.</w:t>
      </w:r>
    </w:p>
    <w:p w:rsidR="00E80AB7" w:rsidRPr="006970AA" w:rsidRDefault="00E80AB7" w:rsidP="006970AA">
      <w:pPr>
        <w:pStyle w:val="Tekstpodstawowywcity"/>
        <w:spacing w:after="0"/>
        <w:ind w:left="0"/>
        <w:jc w:val="both"/>
        <w:rPr>
          <w:rFonts w:ascii="Times New Roman" w:hAnsi="Times New Roman" w:cs="Times New Roman"/>
        </w:rPr>
      </w:pPr>
      <w:r w:rsidRPr="006970AA">
        <w:rPr>
          <w:rFonts w:ascii="Times New Roman" w:hAnsi="Times New Roman" w:cs="Times New Roman"/>
        </w:rPr>
        <w:t>Zamawiający przed wszczęciem postępowania o udzielenie zamówienia publicznego nie przeprowadził dialogu technicznego o którym mowa w art. 31a ustawy.</w:t>
      </w:r>
    </w:p>
    <w:p w:rsidR="00E80AB7" w:rsidRPr="006970AA" w:rsidRDefault="00E80AB7" w:rsidP="006970AA">
      <w:pPr>
        <w:pStyle w:val="Tekstpodstawowywcity"/>
        <w:spacing w:after="0"/>
        <w:jc w:val="both"/>
        <w:rPr>
          <w:rFonts w:ascii="Times New Roman" w:hAnsi="Times New Roman" w:cs="Times New Roman"/>
        </w:rPr>
      </w:pPr>
    </w:p>
    <w:p w:rsidR="00E80AB7" w:rsidRPr="006970AA" w:rsidRDefault="00E80AB7" w:rsidP="006970AA">
      <w:pPr>
        <w:numPr>
          <w:ilvl w:val="0"/>
          <w:numId w:val="34"/>
        </w:numPr>
        <w:jc w:val="both"/>
        <w:rPr>
          <w:rFonts w:ascii="Times New Roman" w:hAnsi="Times New Roman" w:cs="Times New Roman"/>
          <w:b/>
          <w:bCs/>
        </w:rPr>
      </w:pPr>
      <w:r w:rsidRPr="006970AA">
        <w:rPr>
          <w:rFonts w:ascii="Times New Roman" w:hAnsi="Times New Roman" w:cs="Times New Roman"/>
          <w:b/>
          <w:bCs/>
        </w:rPr>
        <w:t>Termin wykonania zamówienia.</w:t>
      </w:r>
    </w:p>
    <w:p w:rsidR="00E80AB7" w:rsidRPr="006970AA" w:rsidRDefault="00E80AB7" w:rsidP="006970AA">
      <w:pPr>
        <w:tabs>
          <w:tab w:val="left" w:pos="426"/>
        </w:tabs>
        <w:autoSpaceDE w:val="0"/>
        <w:spacing w:after="120"/>
        <w:jc w:val="both"/>
        <w:rPr>
          <w:rFonts w:ascii="Times New Roman" w:hAnsi="Times New Roman" w:cs="Times New Roman"/>
        </w:rPr>
      </w:pPr>
      <w:r w:rsidRPr="006970AA">
        <w:rPr>
          <w:rFonts w:ascii="Times New Roman" w:hAnsi="Times New Roman" w:cs="Times New Roman"/>
        </w:rPr>
        <w:t xml:space="preserve">Termin wykonania przedmiotu dostawy określonego w punkcie IV ust 1 ustala się na 30 dni od dnia podpisania umowy. </w:t>
      </w:r>
    </w:p>
    <w:p w:rsidR="00E80AB7" w:rsidRPr="006970AA" w:rsidRDefault="00E80AB7" w:rsidP="006970AA">
      <w:pPr>
        <w:numPr>
          <w:ilvl w:val="0"/>
          <w:numId w:val="34"/>
        </w:numPr>
        <w:jc w:val="both"/>
        <w:rPr>
          <w:rFonts w:ascii="Times New Roman" w:hAnsi="Times New Roman" w:cs="Times New Roman"/>
          <w:b/>
          <w:bCs/>
        </w:rPr>
      </w:pPr>
      <w:r w:rsidRPr="006970AA">
        <w:rPr>
          <w:rFonts w:ascii="Times New Roman" w:hAnsi="Times New Roman" w:cs="Times New Roman"/>
          <w:b/>
          <w:bCs/>
        </w:rPr>
        <w:t>Warunki udziału w postępowaniu oraz opis sposobu dokonania oceny spełniania tych warunków.</w:t>
      </w:r>
    </w:p>
    <w:p w:rsidR="00E80AB7" w:rsidRPr="006970AA" w:rsidRDefault="00E80AB7" w:rsidP="006970AA">
      <w:pPr>
        <w:pStyle w:val="Akapitzlist"/>
        <w:numPr>
          <w:ilvl w:val="1"/>
          <w:numId w:val="34"/>
        </w:numPr>
        <w:tabs>
          <w:tab w:val="left" w:pos="426"/>
        </w:tabs>
        <w:autoSpaceDE w:val="0"/>
        <w:spacing w:after="120" w:line="240" w:lineRule="auto"/>
        <w:ind w:left="425" w:hanging="357"/>
        <w:jc w:val="both"/>
        <w:rPr>
          <w:rFonts w:ascii="Times New Roman" w:hAnsi="Times New Roman" w:cs="Times New Roman"/>
        </w:rPr>
      </w:pPr>
      <w:r w:rsidRPr="006970AA">
        <w:rPr>
          <w:rFonts w:ascii="Times New Roman" w:hAnsi="Times New Roman" w:cs="Times New Roman"/>
        </w:rPr>
        <w:t xml:space="preserve">O udzielenie zamówienia mogą ubiegać się Wykonawcy, którzy spełnią następujące warunki określone w art. 22 ust. 1 ustawy - Prawo zamówień publicznych </w:t>
      </w:r>
    </w:p>
    <w:p w:rsidR="00E80AB7" w:rsidRPr="006970AA" w:rsidRDefault="00E80AB7" w:rsidP="006970AA">
      <w:pPr>
        <w:numPr>
          <w:ilvl w:val="0"/>
          <w:numId w:val="9"/>
        </w:numPr>
        <w:tabs>
          <w:tab w:val="clear" w:pos="1440"/>
          <w:tab w:val="num" w:pos="1134"/>
          <w:tab w:val="left" w:pos="7513"/>
        </w:tabs>
        <w:ind w:left="709"/>
        <w:jc w:val="both"/>
        <w:rPr>
          <w:rFonts w:ascii="Times New Roman" w:hAnsi="Times New Roman" w:cs="Times New Roman"/>
        </w:rPr>
      </w:pPr>
      <w:r w:rsidRPr="006970AA">
        <w:rPr>
          <w:rFonts w:ascii="Times New Roman" w:hAnsi="Times New Roman" w:cs="Times New Roman"/>
        </w:rPr>
        <w:t>posiadają uprawnienia do wykonywania określonej działalności lub czynności, jeżeli przepisy prawa nakładają obowiązek ich posiadania;</w:t>
      </w:r>
    </w:p>
    <w:p w:rsidR="00E80AB7" w:rsidRPr="006970AA" w:rsidRDefault="00E80AB7" w:rsidP="006970AA">
      <w:pPr>
        <w:numPr>
          <w:ilvl w:val="0"/>
          <w:numId w:val="9"/>
        </w:numPr>
        <w:tabs>
          <w:tab w:val="clear" w:pos="1440"/>
          <w:tab w:val="num" w:pos="1134"/>
          <w:tab w:val="left" w:pos="7513"/>
        </w:tabs>
        <w:ind w:left="709"/>
        <w:jc w:val="both"/>
        <w:rPr>
          <w:rFonts w:ascii="Times New Roman" w:hAnsi="Times New Roman" w:cs="Times New Roman"/>
        </w:rPr>
      </w:pPr>
      <w:r w:rsidRPr="006970AA">
        <w:rPr>
          <w:rFonts w:ascii="Times New Roman" w:hAnsi="Times New Roman" w:cs="Times New Roman"/>
        </w:rPr>
        <w:t>posiadają wiedzę i doświadczenie;</w:t>
      </w:r>
    </w:p>
    <w:p w:rsidR="00E80AB7" w:rsidRPr="006970AA" w:rsidRDefault="00E80AB7" w:rsidP="006970AA">
      <w:pPr>
        <w:numPr>
          <w:ilvl w:val="0"/>
          <w:numId w:val="9"/>
        </w:numPr>
        <w:tabs>
          <w:tab w:val="clear" w:pos="1440"/>
          <w:tab w:val="num" w:pos="1134"/>
          <w:tab w:val="left" w:pos="7513"/>
        </w:tabs>
        <w:ind w:left="709"/>
        <w:jc w:val="both"/>
        <w:rPr>
          <w:rFonts w:ascii="Times New Roman" w:hAnsi="Times New Roman" w:cs="Times New Roman"/>
        </w:rPr>
      </w:pPr>
      <w:r w:rsidRPr="006970AA">
        <w:rPr>
          <w:rFonts w:ascii="Times New Roman" w:hAnsi="Times New Roman" w:cs="Times New Roman"/>
        </w:rPr>
        <w:t>dysponują odpowiednim potencjałem technicznym oraz osobami zdolnymi do wykonania zamówienia</w:t>
      </w:r>
    </w:p>
    <w:p w:rsidR="00E80AB7" w:rsidRPr="006970AA" w:rsidRDefault="00E80AB7" w:rsidP="006970AA">
      <w:pPr>
        <w:numPr>
          <w:ilvl w:val="0"/>
          <w:numId w:val="9"/>
        </w:numPr>
        <w:tabs>
          <w:tab w:val="clear" w:pos="1440"/>
          <w:tab w:val="num" w:pos="1134"/>
          <w:tab w:val="left" w:pos="7513"/>
        </w:tabs>
        <w:ind w:left="709"/>
        <w:jc w:val="both"/>
        <w:rPr>
          <w:rFonts w:ascii="Times New Roman" w:hAnsi="Times New Roman" w:cs="Times New Roman"/>
        </w:rPr>
      </w:pPr>
      <w:r w:rsidRPr="006970AA">
        <w:rPr>
          <w:rFonts w:ascii="Times New Roman" w:hAnsi="Times New Roman" w:cs="Times New Roman"/>
        </w:rPr>
        <w:t>znajdują się w sytuacji ekonomicznej i finansowej zapewniającej wykonanie zamówienia.</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2. Ocena spełniania warunków udziału w postępowaniu zostanie dokonana wg formuły „spełnia – nie spełnia” w oparciu o dokumenty i oświadczenia wymienione w pkt X SIWZ. Z treści załączonych dokumentów musi wynikać jednoznacznie, że Wykonawca spełnia w/w warunki. Nie spełnienie chociażby jednego z w/w warunków skutkować będzie wykluczeniem Wykonawcy z postępowania.</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3. Z ubiegania się o udzielenie zamówienia publicznego wyklucza się:</w:t>
      </w:r>
    </w:p>
    <w:p w:rsidR="00E80AB7" w:rsidRPr="006970AA" w:rsidRDefault="00E80AB7" w:rsidP="006970AA">
      <w:pPr>
        <w:numPr>
          <w:ilvl w:val="1"/>
          <w:numId w:val="9"/>
        </w:numPr>
        <w:tabs>
          <w:tab w:val="clear" w:pos="1503"/>
          <w:tab w:val="left" w:pos="1134"/>
          <w:tab w:val="num" w:pos="1276"/>
          <w:tab w:val="left" w:pos="7513"/>
        </w:tabs>
        <w:ind w:left="709"/>
        <w:jc w:val="both"/>
        <w:rPr>
          <w:rFonts w:ascii="Times New Roman" w:hAnsi="Times New Roman" w:cs="Times New Roman"/>
        </w:rPr>
      </w:pPr>
      <w:r w:rsidRPr="006970AA">
        <w:rPr>
          <w:rFonts w:ascii="Times New Roman" w:hAnsi="Times New Roman" w:cs="Times New Roman"/>
        </w:rPr>
        <w:t>Wykonawców, którzy nie spełniają warunków udziału w postępowaniu o zamówienie publiczne, o których mowa w art. 24 ust. 1 ustawy – Prawo zamówień publicznych.</w:t>
      </w:r>
    </w:p>
    <w:p w:rsidR="00E80AB7" w:rsidRPr="006970AA" w:rsidRDefault="00E80AB7" w:rsidP="006970AA">
      <w:pPr>
        <w:numPr>
          <w:ilvl w:val="1"/>
          <w:numId w:val="9"/>
        </w:numPr>
        <w:tabs>
          <w:tab w:val="clear" w:pos="1503"/>
          <w:tab w:val="left" w:pos="1134"/>
          <w:tab w:val="num" w:pos="1276"/>
          <w:tab w:val="left" w:pos="7513"/>
        </w:tabs>
        <w:ind w:left="709"/>
        <w:jc w:val="both"/>
        <w:rPr>
          <w:rFonts w:ascii="Times New Roman" w:hAnsi="Times New Roman" w:cs="Times New Roman"/>
        </w:rPr>
      </w:pPr>
      <w:r w:rsidRPr="006970AA">
        <w:rPr>
          <w:rFonts w:ascii="Times New Roman" w:hAnsi="Times New Roman" w:cs="Times New Roman"/>
        </w:rPr>
        <w:t>Wykonawców, którzy wykonywali bezpośrednio czynności związane z przygotowaniem prowadzonego postępowania, z wyłączeniem czynności wykonywanych podczas dialogu technicznego, o którym mowa w art. 31a ust. 1 lub posługiwali się w celu sporządzenia oferty osobami uczestniczącymi w dokonywaniu tych czynności, chyba że udział tych wykonawców w postępowaniu nie utrudni uczciwej konkurencji.</w:t>
      </w:r>
    </w:p>
    <w:p w:rsidR="00E80AB7" w:rsidRPr="006970AA" w:rsidRDefault="00E80AB7" w:rsidP="006970AA">
      <w:pPr>
        <w:numPr>
          <w:ilvl w:val="1"/>
          <w:numId w:val="9"/>
        </w:numPr>
        <w:tabs>
          <w:tab w:val="clear" w:pos="1503"/>
          <w:tab w:val="left" w:pos="1134"/>
          <w:tab w:val="num" w:pos="1276"/>
          <w:tab w:val="left" w:pos="7513"/>
        </w:tabs>
        <w:ind w:left="709"/>
        <w:jc w:val="both"/>
        <w:rPr>
          <w:rFonts w:ascii="Times New Roman" w:hAnsi="Times New Roman" w:cs="Times New Roman"/>
        </w:rPr>
      </w:pPr>
      <w:r w:rsidRPr="006970AA">
        <w:rPr>
          <w:rFonts w:ascii="Times New Roman" w:hAnsi="Times New Roman" w:cs="Times New Roman"/>
        </w:rPr>
        <w:t>Wykonawców, którzy złożyli nieprawdziwe informacje mające wpływ lub mogące mieć wpływ na wynik prowadzonego postępowania.</w:t>
      </w:r>
    </w:p>
    <w:p w:rsidR="00E80AB7" w:rsidRPr="006970AA" w:rsidRDefault="00E80AB7" w:rsidP="006970AA">
      <w:pPr>
        <w:numPr>
          <w:ilvl w:val="1"/>
          <w:numId w:val="9"/>
        </w:numPr>
        <w:tabs>
          <w:tab w:val="clear" w:pos="1503"/>
          <w:tab w:val="left" w:pos="1134"/>
          <w:tab w:val="num" w:pos="1276"/>
          <w:tab w:val="left" w:pos="7513"/>
        </w:tabs>
        <w:ind w:left="709"/>
        <w:jc w:val="both"/>
        <w:rPr>
          <w:rFonts w:ascii="Times New Roman" w:hAnsi="Times New Roman" w:cs="Times New Roman"/>
        </w:rPr>
      </w:pPr>
      <w:r w:rsidRPr="006970AA">
        <w:rPr>
          <w:rFonts w:ascii="Times New Roman" w:hAnsi="Times New Roman" w:cs="Times New Roman"/>
        </w:rPr>
        <w:t>Wykonawców, którzy nie wykazali spełniania warunków udziału w postępowaniu.</w:t>
      </w:r>
    </w:p>
    <w:p w:rsidR="00E80AB7" w:rsidRPr="006970AA" w:rsidRDefault="00E80AB7" w:rsidP="006970AA">
      <w:pPr>
        <w:numPr>
          <w:ilvl w:val="1"/>
          <w:numId w:val="9"/>
        </w:numPr>
        <w:tabs>
          <w:tab w:val="clear" w:pos="1503"/>
          <w:tab w:val="num" w:pos="1276"/>
          <w:tab w:val="left" w:pos="7513"/>
        </w:tabs>
        <w:suppressAutoHyphens/>
        <w:ind w:left="709"/>
        <w:jc w:val="both"/>
        <w:rPr>
          <w:rFonts w:ascii="Times New Roman" w:hAnsi="Times New Roman" w:cs="Times New Roman"/>
        </w:rPr>
      </w:pPr>
      <w:r w:rsidRPr="006970AA">
        <w:rPr>
          <w:rFonts w:ascii="Times New Roman" w:hAnsi="Times New Roman" w:cs="Times New Roman"/>
        </w:rPr>
        <w:t>Wykonawców, którzy nie wnieśli wadium do upływu terminu składania ofert, na przedłużony okres związania ofertą lub w terminie, o którym mowa w art. 46 ust. 3 albo nie zgodzili się na przedłużenie okresu związania ofertą.</w:t>
      </w:r>
    </w:p>
    <w:p w:rsidR="00E80AB7" w:rsidRPr="006970AA" w:rsidRDefault="00E80AB7" w:rsidP="006970AA">
      <w:pPr>
        <w:numPr>
          <w:ilvl w:val="1"/>
          <w:numId w:val="9"/>
        </w:numPr>
        <w:tabs>
          <w:tab w:val="clear" w:pos="1503"/>
          <w:tab w:val="left" w:pos="1134"/>
          <w:tab w:val="num" w:pos="1276"/>
          <w:tab w:val="left" w:pos="7513"/>
        </w:tabs>
        <w:ind w:left="709"/>
        <w:jc w:val="both"/>
        <w:rPr>
          <w:rFonts w:ascii="Times New Roman" w:hAnsi="Times New Roman" w:cs="Times New Roman"/>
        </w:rPr>
      </w:pPr>
      <w:r w:rsidRPr="006970AA">
        <w:rPr>
          <w:rFonts w:ascii="Times New Roman" w:hAnsi="Times New Roman" w:cs="Times New Roman"/>
        </w:rPr>
        <w:t>Wykonawców, którzy należąc do tej samej grupy kapitałowej, w rozumieniu ustawy z dnia 16 lutego 2007r. o ochronie konkurencji i konsumentów (Dz. U. Nr 50, poz. 331, z</w:t>
      </w:r>
      <w:r w:rsidR="00D71639">
        <w:rPr>
          <w:rFonts w:ascii="Times New Roman" w:hAnsi="Times New Roman" w:cs="Times New Roman"/>
        </w:rPr>
        <w:t> </w:t>
      </w:r>
      <w:r w:rsidRPr="006970AA">
        <w:rPr>
          <w:rFonts w:ascii="Times New Roman" w:hAnsi="Times New Roman" w:cs="Times New Roman"/>
        </w:rPr>
        <w:t>późn.</w:t>
      </w:r>
      <w:r w:rsidR="00D71639">
        <w:rPr>
          <w:rFonts w:ascii="Times New Roman" w:hAnsi="Times New Roman" w:cs="Times New Roman"/>
        </w:rPr>
        <w:t> </w:t>
      </w:r>
      <w:r w:rsidRPr="006970AA">
        <w:rPr>
          <w:rFonts w:ascii="Times New Roman" w:hAnsi="Times New Roman" w:cs="Times New Roman"/>
        </w:rPr>
        <w:t xml:space="preserve">zm.), złożyli odrębne oferty w tym samym postępowaniu, chyba że wykażą, że </w:t>
      </w:r>
      <w:r w:rsidRPr="006970AA">
        <w:rPr>
          <w:rFonts w:ascii="Times New Roman" w:hAnsi="Times New Roman" w:cs="Times New Roman"/>
        </w:rPr>
        <w:lastRenderedPageBreak/>
        <w:t>istniejące między nimi powiązania nie prowadzą do zachwiania uczciwej konkurencji pomiędzy wykonawcami w postępowaniu o udzielenie zamówienia.</w:t>
      </w:r>
    </w:p>
    <w:p w:rsidR="00E80AB7" w:rsidRPr="006970AA" w:rsidRDefault="00E80AB7" w:rsidP="006970AA">
      <w:pPr>
        <w:tabs>
          <w:tab w:val="left" w:pos="1134"/>
          <w:tab w:val="left" w:pos="7513"/>
        </w:tabs>
        <w:ind w:left="1140"/>
        <w:jc w:val="both"/>
        <w:rPr>
          <w:rFonts w:ascii="Times New Roman" w:hAnsi="Times New Roman" w:cs="Times New Roman"/>
        </w:rPr>
      </w:pPr>
    </w:p>
    <w:p w:rsidR="00E80AB7"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Wykaz oświadczeń i dokumentów, jakie mają dostarczyć Wykonawcy w celu potwierdzenia spełniania warunków udziału w postępowaniu oraz oświadczenia i dokumenty wymagane dla ważności oferty, dokumenty należy załączyć do oferty:</w:t>
      </w:r>
    </w:p>
    <w:p w:rsidR="00D71639" w:rsidRPr="006970AA" w:rsidRDefault="00D71639" w:rsidP="00D71639">
      <w:pPr>
        <w:tabs>
          <w:tab w:val="left" w:pos="1134"/>
          <w:tab w:val="left" w:pos="7513"/>
        </w:tabs>
        <w:ind w:left="1080"/>
        <w:jc w:val="both"/>
        <w:rPr>
          <w:rFonts w:ascii="Times New Roman" w:hAnsi="Times New Roman" w:cs="Times New Roman"/>
          <w:b/>
          <w:bCs/>
        </w:rPr>
      </w:pPr>
    </w:p>
    <w:p w:rsidR="00E80AB7" w:rsidRPr="006970AA" w:rsidRDefault="00E80AB7" w:rsidP="006970AA">
      <w:pPr>
        <w:pStyle w:val="Tekstpodstawowy"/>
        <w:widowControl w:val="0"/>
        <w:numPr>
          <w:ilvl w:val="0"/>
          <w:numId w:val="3"/>
        </w:numPr>
        <w:tabs>
          <w:tab w:val="clear" w:pos="360"/>
          <w:tab w:val="left" w:pos="426"/>
        </w:tabs>
        <w:suppressAutoHyphens/>
        <w:spacing w:after="120"/>
        <w:ind w:left="426"/>
        <w:rPr>
          <w:rFonts w:ascii="Times New Roman" w:hAnsi="Times New Roman" w:cs="Times New Roman"/>
          <w:b/>
          <w:bCs/>
          <w:color w:val="000000"/>
        </w:rPr>
      </w:pPr>
      <w:r w:rsidRPr="006970AA">
        <w:rPr>
          <w:rFonts w:ascii="Times New Roman" w:hAnsi="Times New Roman" w:cs="Times New Roman"/>
          <w:b/>
          <w:bCs/>
          <w:color w:val="000000"/>
        </w:rPr>
        <w:t>W celu potwierdzenia, że wykonawca spełnia warunki udziału w postępowaniu dotyczące posiadania niezbędnej wiedzy i doświadczenia wykonawca składa:</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 xml:space="preserve">- </w:t>
      </w:r>
      <w:r w:rsidRPr="006970AA">
        <w:rPr>
          <w:rFonts w:ascii="Times New Roman" w:hAnsi="Times New Roman" w:cs="Times New Roman"/>
          <w:b/>
          <w:bCs/>
        </w:rPr>
        <w:t xml:space="preserve">wykaz </w:t>
      </w:r>
      <w:r w:rsidRPr="006970AA">
        <w:rPr>
          <w:rFonts w:ascii="Times New Roman" w:hAnsi="Times New Roman" w:cs="Times New Roman"/>
        </w:rPr>
        <w:t xml:space="preserve">wykonanych, a w przypadku świadczeń okresowych lub ciągłych również wykonywanych w zakresie niezbędnym do wykazania spełniania warunku wiedzy i doświadczenia, dostaw w okresie ostatnich trzech lat przed upływem terminu składania ofert, a jeżeli okres prowadzenia działalności jest krótszy – w tym okresie. Wykonawca musi wykazać, że wykonał (zakończył) [chyba, że świadczenie okresowe lub ciągłe] z należytą starannością, co najmniej jedną (1) taką dostawę o charakterze i złożoności porównywalnej z przedmiotem zamówienia tj., w zakresie dostawy sprzętu komputerowego lub podobnych urządzeń </w:t>
      </w:r>
      <w:r w:rsidRPr="006970AA">
        <w:rPr>
          <w:rFonts w:ascii="Times New Roman" w:hAnsi="Times New Roman" w:cs="Times New Roman"/>
          <w:b/>
          <w:bCs/>
        </w:rPr>
        <w:t>za kwotę minimum 100.000,00 PLN brutto każda.</w:t>
      </w:r>
      <w:r w:rsidRPr="006970AA">
        <w:rPr>
          <w:rFonts w:ascii="Times New Roman" w:hAnsi="Times New Roman" w:cs="Times New Roman"/>
        </w:rPr>
        <w:t xml:space="preserve"> Należy podać jej wartość, przedmiot oraz datę wykonania i odbiorcę oraz załączyć dowody potwierdzające, że te dostawa została wykonana lub są wykonywane należycie.</w:t>
      </w:r>
    </w:p>
    <w:p w:rsidR="00E80AB7" w:rsidRPr="006970AA" w:rsidRDefault="00E80AB7" w:rsidP="006970AA">
      <w:pPr>
        <w:autoSpaceDE w:val="0"/>
        <w:jc w:val="both"/>
        <w:rPr>
          <w:rFonts w:ascii="Times New Roman" w:hAnsi="Times New Roman" w:cs="Times New Roman"/>
        </w:rPr>
      </w:pPr>
      <w:r w:rsidRPr="006970AA">
        <w:rPr>
          <w:rFonts w:ascii="Times New Roman" w:hAnsi="Times New Roman" w:cs="Times New Roman"/>
        </w:rPr>
        <w:t xml:space="preserve">W celu potwierdzenia spełnienia niniejszego warunku Wykonawca zobowiązany jest do sporządzenia wykazu wykonanej lub wykonywanej dostawy wg wzoru stanowiącego </w:t>
      </w:r>
      <w:r w:rsidRPr="006970AA">
        <w:rPr>
          <w:rFonts w:ascii="Times New Roman" w:hAnsi="Times New Roman" w:cs="Times New Roman"/>
          <w:b/>
          <w:bCs/>
        </w:rPr>
        <w:t>załącznik nr 4 do SIWZ</w:t>
      </w:r>
      <w:r w:rsidRPr="006970AA">
        <w:rPr>
          <w:rFonts w:ascii="Times New Roman" w:hAnsi="Times New Roman" w:cs="Times New Roman"/>
        </w:rPr>
        <w:t xml:space="preserve"> oraz dołączyć dowody potwierdzające, że dostawa ta została wykonana należycie lub jest wykonywana należycie.</w:t>
      </w:r>
    </w:p>
    <w:p w:rsidR="00E80AB7" w:rsidRPr="006970AA" w:rsidRDefault="00E80AB7" w:rsidP="006970AA">
      <w:pPr>
        <w:autoSpaceDE w:val="0"/>
        <w:ind w:left="360"/>
        <w:jc w:val="both"/>
        <w:rPr>
          <w:rFonts w:ascii="Times New Roman" w:hAnsi="Times New Roman" w:cs="Times New Roman"/>
        </w:rPr>
      </w:pP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u w:val="single"/>
        </w:rPr>
        <w:t>Dowodami,</w:t>
      </w:r>
      <w:r w:rsidRPr="006970AA">
        <w:rPr>
          <w:rFonts w:ascii="Times New Roman" w:hAnsi="Times New Roman" w:cs="Times New Roman"/>
        </w:rPr>
        <w:t xml:space="preserve"> o których mowa powyżej, na podstawie § 1 ust. 2 Rozporządzenia Prezesa Rady Ministrów z dnia 19 lutego 2013r. w sprawie rodzajów dokumentów, jakich może żądać zamawiający od wykonawcy, oraz form, w jakich te dokumenty mogą być składane, są poświadczenie lub inne dokumenty, jeżeli z uzasadnionych przyczyn o obiektywnym charakterze wykonawca nie jest w stanie uzyskać poświadczenia.</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u w:val="single"/>
        </w:rPr>
        <w:t>W przypadku, gdy zamawiający jest podmiotem</w:t>
      </w:r>
      <w:r w:rsidRPr="006970AA">
        <w:rPr>
          <w:rFonts w:ascii="Times New Roman" w:hAnsi="Times New Roman" w:cs="Times New Roman"/>
        </w:rPr>
        <w:t>, na rzecz, którego dostawy lub usługi wskazane w wykazie, zostały wcześniej wykonane, wykonawca nie ma obowiązku przedkładania dowodów.</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u w:val="single"/>
        </w:rPr>
        <w:t>W razie konieczności, szczególnie, gdy wykaz lub dowody, o których mowa powyżej, budzą wątpliwości zamawiającego</w:t>
      </w:r>
      <w:r w:rsidRPr="006970AA">
        <w:rPr>
          <w:rFonts w:ascii="Times New Roman" w:hAnsi="Times New Roman" w:cs="Times New Roman"/>
        </w:rPr>
        <w:t xml:space="preserve"> lub gdy z poświadczenia albo z innego dokumentu wynika, że zamówienie nie zostało wykonane lub zostało wykonane nienależycie, zamawiający może zwrócić się bezpośrednio do właściwego podmiotu, na rzecz którego dostawy lub usługi były lub miały zostać wykonane, o przedłożenie dodatkowych informacji lub dokumentów bezpośrednio zamawiającemu.</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 xml:space="preserve">Na podstawie § 9 ust. 2 Rozporządzenia Prezesa Rady Ministrów z dnia 19 lutego 2013r. w sprawie rodzajów dokumentów, jakich może żądać zamawiający od wykonawcy, oraz form, w jakich te dokumenty mogą być składane, w postępowaniach o udzielenie zamówienia publicznego wszczynanych w okresie 12 miesięcy od dnia wejścia w życie niniejszego rozporządzenia, wykonawca, </w:t>
      </w:r>
      <w:r w:rsidRPr="006970AA">
        <w:rPr>
          <w:rFonts w:ascii="Times New Roman" w:hAnsi="Times New Roman" w:cs="Times New Roman"/>
          <w:u w:val="single"/>
        </w:rPr>
        <w:t>w miejsce poświadczeń</w:t>
      </w:r>
      <w:r w:rsidRPr="006970AA">
        <w:rPr>
          <w:rFonts w:ascii="Times New Roman" w:hAnsi="Times New Roman" w:cs="Times New Roman"/>
        </w:rPr>
        <w:t>, o których mowa powyżej, może przedkładać dokumenty potwierdzające należyte wykonanie dostaw lub usług, określone w § 1 ust. 1 pkt 2 i 3 dotychczasowego rozporządzenia prezesa Rady Ministrów z dnia 30 grudnia 2009 r. w sprawie rodzajów dokumentów, jakich może żądać zamawiający od wykonawcy, oraz form, w jakich te dokumenty mogą być składane (</w:t>
      </w:r>
      <w:proofErr w:type="spellStart"/>
      <w:r w:rsidRPr="006970AA">
        <w:rPr>
          <w:rFonts w:ascii="Times New Roman" w:hAnsi="Times New Roman" w:cs="Times New Roman"/>
        </w:rPr>
        <w:t>Dz.U</w:t>
      </w:r>
      <w:proofErr w:type="spellEnd"/>
      <w:r w:rsidRPr="006970AA">
        <w:rPr>
          <w:rFonts w:ascii="Times New Roman" w:hAnsi="Times New Roman" w:cs="Times New Roman"/>
        </w:rPr>
        <w:t>. Nr 226, poz. 1817).</w:t>
      </w:r>
    </w:p>
    <w:p w:rsidR="00E80AB7" w:rsidRPr="006970AA" w:rsidRDefault="00E80AB7" w:rsidP="006970AA">
      <w:pPr>
        <w:tabs>
          <w:tab w:val="left" w:pos="1134"/>
          <w:tab w:val="left" w:pos="7513"/>
        </w:tabs>
        <w:jc w:val="both"/>
        <w:rPr>
          <w:rFonts w:ascii="Times New Roman" w:hAnsi="Times New Roman" w:cs="Times New Roman"/>
        </w:rPr>
      </w:pPr>
    </w:p>
    <w:p w:rsidR="00E80AB7" w:rsidRPr="006970AA" w:rsidRDefault="00E80AB7" w:rsidP="006970AA">
      <w:pPr>
        <w:pStyle w:val="Tekstpodstawowy"/>
        <w:widowControl w:val="0"/>
        <w:numPr>
          <w:ilvl w:val="0"/>
          <w:numId w:val="3"/>
        </w:numPr>
        <w:tabs>
          <w:tab w:val="clear" w:pos="360"/>
          <w:tab w:val="left" w:pos="426"/>
        </w:tabs>
        <w:suppressAutoHyphens/>
        <w:spacing w:after="120"/>
        <w:ind w:left="426"/>
        <w:rPr>
          <w:rFonts w:ascii="Times New Roman" w:hAnsi="Times New Roman" w:cs="Times New Roman"/>
          <w:b/>
          <w:bCs/>
          <w:color w:val="000000"/>
        </w:rPr>
      </w:pPr>
      <w:r w:rsidRPr="006970AA">
        <w:rPr>
          <w:rFonts w:ascii="Times New Roman" w:hAnsi="Times New Roman" w:cs="Times New Roman"/>
          <w:b/>
          <w:bCs/>
          <w:color w:val="000000"/>
        </w:rPr>
        <w:t>W celu potwierdzenia, że Wykonawca dysponuje odpowiednim potencjałem technicznym oraz osobami zdolnymi do wykonania zamówienia wykonawca składa:</w:t>
      </w:r>
    </w:p>
    <w:p w:rsidR="00E80AB7" w:rsidRPr="006970AA" w:rsidRDefault="00E80AB7" w:rsidP="006970AA">
      <w:pPr>
        <w:pStyle w:val="Tekstpodstawowy"/>
        <w:widowControl w:val="0"/>
        <w:tabs>
          <w:tab w:val="left" w:pos="426"/>
        </w:tabs>
        <w:suppressAutoHyphens/>
        <w:spacing w:after="120"/>
        <w:ind w:left="426"/>
        <w:rPr>
          <w:rFonts w:ascii="Times New Roman" w:hAnsi="Times New Roman" w:cs="Times New Roman"/>
          <w:b/>
          <w:bCs/>
          <w:color w:val="000000"/>
        </w:rPr>
      </w:pPr>
      <w:r w:rsidRPr="006970AA">
        <w:rPr>
          <w:rFonts w:ascii="Times New Roman" w:hAnsi="Times New Roman" w:cs="Times New Roman"/>
          <w:b/>
          <w:bCs/>
          <w:color w:val="000000"/>
        </w:rPr>
        <w:t>- oświadczenie, że wykonawca spełnia warunki udziału w postępowaniu, określone w art. 22 ust.1 ustawy  ( zał. Nr 2),</w:t>
      </w:r>
    </w:p>
    <w:p w:rsidR="00E80AB7" w:rsidRPr="006970AA" w:rsidRDefault="00E80AB7" w:rsidP="006970AA">
      <w:pPr>
        <w:pStyle w:val="Tekstpodstawowy"/>
        <w:widowControl w:val="0"/>
        <w:numPr>
          <w:ilvl w:val="0"/>
          <w:numId w:val="3"/>
        </w:numPr>
        <w:tabs>
          <w:tab w:val="clear" w:pos="360"/>
          <w:tab w:val="left" w:pos="426"/>
        </w:tabs>
        <w:suppressAutoHyphens/>
        <w:spacing w:after="120"/>
        <w:ind w:left="426"/>
        <w:rPr>
          <w:rFonts w:ascii="Times New Roman" w:hAnsi="Times New Roman" w:cs="Times New Roman"/>
          <w:b/>
          <w:bCs/>
          <w:color w:val="000000"/>
        </w:rPr>
      </w:pPr>
      <w:r w:rsidRPr="006970AA">
        <w:rPr>
          <w:rFonts w:ascii="Times New Roman" w:hAnsi="Times New Roman" w:cs="Times New Roman"/>
          <w:b/>
          <w:bCs/>
          <w:color w:val="000000"/>
        </w:rPr>
        <w:t>W celu wykazania posiadania uprawnień do wykonywania określonej działalności lub czynności jeżeli przepisy prawa nakładają obowiązek ich posiadania wykonawca składa:</w:t>
      </w:r>
    </w:p>
    <w:p w:rsidR="00E80AB7" w:rsidRPr="006970AA" w:rsidRDefault="00E80AB7" w:rsidP="006970AA">
      <w:pPr>
        <w:pStyle w:val="Tekstpodstawowy"/>
        <w:widowControl w:val="0"/>
        <w:tabs>
          <w:tab w:val="left" w:pos="426"/>
        </w:tabs>
        <w:suppressAutoHyphens/>
        <w:spacing w:after="120"/>
        <w:ind w:left="426"/>
        <w:rPr>
          <w:rFonts w:ascii="Times New Roman" w:hAnsi="Times New Roman" w:cs="Times New Roman"/>
          <w:b/>
          <w:bCs/>
          <w:color w:val="000000"/>
        </w:rPr>
      </w:pPr>
      <w:r w:rsidRPr="006970AA">
        <w:rPr>
          <w:rFonts w:ascii="Times New Roman" w:hAnsi="Times New Roman" w:cs="Times New Roman"/>
          <w:b/>
          <w:bCs/>
          <w:color w:val="000000"/>
        </w:rPr>
        <w:lastRenderedPageBreak/>
        <w:t>- oświadczenie, że wykonawca spełnia warunki udziału w postępowaniu, określone w art. 22 ust.1 ustawy  ( zał. Nr 2),</w:t>
      </w:r>
    </w:p>
    <w:p w:rsidR="00E80AB7" w:rsidRPr="006970AA" w:rsidRDefault="00E80AB7" w:rsidP="006970AA">
      <w:pPr>
        <w:pStyle w:val="Tekstpodstawowy"/>
        <w:widowControl w:val="0"/>
        <w:numPr>
          <w:ilvl w:val="0"/>
          <w:numId w:val="3"/>
        </w:numPr>
        <w:tabs>
          <w:tab w:val="clear" w:pos="360"/>
          <w:tab w:val="left" w:pos="426"/>
        </w:tabs>
        <w:suppressAutoHyphens/>
        <w:spacing w:after="120"/>
        <w:ind w:left="426"/>
        <w:rPr>
          <w:rFonts w:ascii="Times New Roman" w:hAnsi="Times New Roman" w:cs="Times New Roman"/>
          <w:b/>
          <w:bCs/>
          <w:color w:val="000000"/>
        </w:rPr>
      </w:pPr>
      <w:r w:rsidRPr="006970AA">
        <w:rPr>
          <w:rFonts w:ascii="Times New Roman" w:hAnsi="Times New Roman" w:cs="Times New Roman"/>
          <w:b/>
          <w:bCs/>
          <w:color w:val="000000"/>
        </w:rPr>
        <w:t>W celu potwierdzenia, ze wykonawca znajduje się w sytuacji ekonomicznej i finansowej zapewniającej prawidłowe wykonanie zamówienia wykonawca składa:</w:t>
      </w:r>
    </w:p>
    <w:p w:rsidR="00E80AB7" w:rsidRPr="006970AA" w:rsidRDefault="00E80AB7" w:rsidP="006970AA">
      <w:pPr>
        <w:tabs>
          <w:tab w:val="left" w:pos="1134"/>
          <w:tab w:val="left" w:pos="7513"/>
        </w:tabs>
        <w:jc w:val="both"/>
        <w:rPr>
          <w:rFonts w:ascii="Times New Roman" w:hAnsi="Times New Roman" w:cs="Times New Roman"/>
          <w:b/>
          <w:bCs/>
        </w:rPr>
      </w:pPr>
      <w:r w:rsidRPr="006970AA">
        <w:rPr>
          <w:rFonts w:ascii="Times New Roman" w:hAnsi="Times New Roman" w:cs="Times New Roman"/>
        </w:rPr>
        <w:t xml:space="preserve">- Opłaconą polisę, a w przypadku jej braku inny dokument potwierdzający, że wykonawca jest ubezpieczony od odpowiedzialności cywilnej w zakresie prowadzonej działalności związanej z przedmiotem niniejszego zamówienia – </w:t>
      </w:r>
      <w:r w:rsidRPr="006970AA">
        <w:rPr>
          <w:rFonts w:ascii="Times New Roman" w:hAnsi="Times New Roman" w:cs="Times New Roman"/>
          <w:b/>
          <w:bCs/>
        </w:rPr>
        <w:t>wartość ubezpieczenia powinna wynosić, co najmniej 100.000,00 PLN brutto.</w:t>
      </w:r>
    </w:p>
    <w:p w:rsidR="00E80AB7" w:rsidRPr="006970AA" w:rsidRDefault="00E80AB7" w:rsidP="006970AA">
      <w:pPr>
        <w:tabs>
          <w:tab w:val="left" w:pos="1134"/>
          <w:tab w:val="left" w:pos="7513"/>
        </w:tabs>
        <w:ind w:left="660"/>
        <w:jc w:val="both"/>
        <w:rPr>
          <w:rFonts w:ascii="Times New Roman" w:hAnsi="Times New Roman" w:cs="Times New Roman"/>
          <w:b/>
          <w:bCs/>
        </w:rPr>
      </w:pPr>
    </w:p>
    <w:p w:rsidR="00E80AB7" w:rsidRPr="006970AA" w:rsidRDefault="00E80AB7" w:rsidP="006970AA">
      <w:pPr>
        <w:pStyle w:val="Tekstpodstawowy"/>
        <w:widowControl w:val="0"/>
        <w:numPr>
          <w:ilvl w:val="0"/>
          <w:numId w:val="3"/>
        </w:numPr>
        <w:tabs>
          <w:tab w:val="clear" w:pos="360"/>
          <w:tab w:val="left" w:pos="426"/>
        </w:tabs>
        <w:suppressAutoHyphens/>
        <w:spacing w:after="120"/>
        <w:ind w:left="426"/>
        <w:rPr>
          <w:rFonts w:ascii="Times New Roman" w:hAnsi="Times New Roman" w:cs="Times New Roman"/>
          <w:b/>
          <w:bCs/>
          <w:color w:val="000000"/>
        </w:rPr>
      </w:pPr>
      <w:r w:rsidRPr="006970AA">
        <w:rPr>
          <w:rFonts w:ascii="Times New Roman" w:hAnsi="Times New Roman" w:cs="Times New Roman"/>
          <w:b/>
          <w:bCs/>
          <w:color w:val="000000"/>
        </w:rPr>
        <w:t>W celu potwierdzenia, że wykonawca nie podlega wykluczeniu z postępowania składa:</w:t>
      </w:r>
    </w:p>
    <w:p w:rsidR="00E80AB7" w:rsidRPr="006970AA" w:rsidRDefault="00E80AB7" w:rsidP="006970AA">
      <w:pPr>
        <w:widowControl w:val="0"/>
        <w:autoSpaceDE w:val="0"/>
        <w:jc w:val="both"/>
        <w:rPr>
          <w:rFonts w:ascii="Times New Roman" w:hAnsi="Times New Roman" w:cs="Times New Roman"/>
          <w:color w:val="000000"/>
        </w:rPr>
      </w:pPr>
      <w:r w:rsidRPr="006970AA">
        <w:rPr>
          <w:rFonts w:ascii="Times New Roman" w:hAnsi="Times New Roman" w:cs="Times New Roman"/>
          <w:color w:val="000000"/>
        </w:rPr>
        <w:t xml:space="preserve">- aktualny odpis z właściwego rejestru lub z centralnej ewidencji i informacji o działalności gospodarczej, jeżeli odrębne przepisy wymagają wpisu do rejestru, w celu wykazania braku podstaw do wykluczenia w oparciu o art. 24 ust. 1 pkt 2 ustawy, wystawionego nie wcześniej niż </w:t>
      </w:r>
      <w:r w:rsidRPr="006970AA">
        <w:rPr>
          <w:rFonts w:ascii="Times New Roman" w:hAnsi="Times New Roman" w:cs="Times New Roman"/>
          <w:b/>
          <w:bCs/>
          <w:color w:val="000000"/>
        </w:rPr>
        <w:t xml:space="preserve">6 miesięcy </w:t>
      </w:r>
      <w:r w:rsidRPr="006970AA">
        <w:rPr>
          <w:rFonts w:ascii="Times New Roman" w:hAnsi="Times New Roman" w:cs="Times New Roman"/>
          <w:color w:val="000000"/>
        </w:rPr>
        <w:t>przed upływem terminu składania ofert,</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 xml:space="preserve">-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w:t>
      </w:r>
      <w:r w:rsidRPr="006970AA">
        <w:rPr>
          <w:rFonts w:ascii="Times New Roman" w:hAnsi="Times New Roman" w:cs="Times New Roman"/>
          <w:b/>
          <w:bCs/>
        </w:rPr>
        <w:t>3 miesiące</w:t>
      </w:r>
      <w:r w:rsidRPr="006970AA">
        <w:rPr>
          <w:rFonts w:ascii="Times New Roman" w:hAnsi="Times New Roman" w:cs="Times New Roman"/>
        </w:rPr>
        <w:t xml:space="preserve"> przed upływem terminu składania ofert.</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 xml:space="preserve">- 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w:t>
      </w:r>
      <w:r w:rsidRPr="006970AA">
        <w:rPr>
          <w:rFonts w:ascii="Times New Roman" w:hAnsi="Times New Roman" w:cs="Times New Roman"/>
          <w:b/>
          <w:bCs/>
        </w:rPr>
        <w:t>3 miesiące</w:t>
      </w:r>
      <w:r w:rsidRPr="006970AA">
        <w:rPr>
          <w:rFonts w:ascii="Times New Roman" w:hAnsi="Times New Roman" w:cs="Times New Roman"/>
        </w:rPr>
        <w:t xml:space="preserve"> przed upływem terminu składania ofert.</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 xml:space="preserve">- listę podmiotów należących do tej samej grupy kapitałowej, o której mowa w art. 24 ust. 2 pkt 5 ustawy </w:t>
      </w:r>
      <w:proofErr w:type="spellStart"/>
      <w:r w:rsidRPr="006970AA">
        <w:rPr>
          <w:rFonts w:ascii="Times New Roman" w:hAnsi="Times New Roman" w:cs="Times New Roman"/>
        </w:rPr>
        <w:t>Pzp</w:t>
      </w:r>
      <w:proofErr w:type="spellEnd"/>
      <w:r w:rsidRPr="006970AA">
        <w:rPr>
          <w:rFonts w:ascii="Times New Roman" w:hAnsi="Times New Roman" w:cs="Times New Roman"/>
        </w:rPr>
        <w:t>, albo informację o tym, że wykonawca nie należy do grupy kapitałowej (</w:t>
      </w:r>
      <w:r w:rsidRPr="006970AA">
        <w:rPr>
          <w:rFonts w:ascii="Times New Roman" w:hAnsi="Times New Roman" w:cs="Times New Roman"/>
          <w:b/>
          <w:bCs/>
        </w:rPr>
        <w:t>zał. Nr 7 lub 8 do SIWZ</w:t>
      </w:r>
      <w:r w:rsidRPr="006970AA">
        <w:rPr>
          <w:rFonts w:ascii="Times New Roman" w:hAnsi="Times New Roman" w:cs="Times New Roman"/>
        </w:rPr>
        <w:t>).</w:t>
      </w:r>
    </w:p>
    <w:p w:rsidR="00E80AB7" w:rsidRPr="006970AA" w:rsidRDefault="00E80AB7" w:rsidP="006970AA">
      <w:pPr>
        <w:widowControl w:val="0"/>
        <w:autoSpaceDE w:val="0"/>
        <w:jc w:val="both"/>
        <w:rPr>
          <w:rFonts w:ascii="Times New Roman" w:hAnsi="Times New Roman" w:cs="Times New Roman"/>
          <w:b/>
          <w:bCs/>
          <w:color w:val="000000"/>
        </w:rPr>
      </w:pPr>
      <w:r w:rsidRPr="006970AA">
        <w:rPr>
          <w:rFonts w:ascii="Times New Roman" w:hAnsi="Times New Roman" w:cs="Times New Roman"/>
          <w:color w:val="000000"/>
        </w:rPr>
        <w:t xml:space="preserve">- </w:t>
      </w:r>
      <w:r w:rsidRPr="006970AA">
        <w:rPr>
          <w:rFonts w:ascii="Times New Roman" w:hAnsi="Times New Roman" w:cs="Times New Roman"/>
          <w:b/>
          <w:bCs/>
          <w:color w:val="000000"/>
        </w:rPr>
        <w:t>oświadczenie z art. 24 ust. 1 i 2 ustawy o niepodleganiu wykluczeniu z postępowania o udzielenie zamówienia (zał. Nr 3),</w:t>
      </w:r>
    </w:p>
    <w:p w:rsidR="00E80AB7" w:rsidRPr="006970AA" w:rsidRDefault="00E80AB7" w:rsidP="006970AA">
      <w:pPr>
        <w:widowControl w:val="0"/>
        <w:autoSpaceDE w:val="0"/>
        <w:jc w:val="both"/>
        <w:rPr>
          <w:rFonts w:ascii="Times New Roman" w:hAnsi="Times New Roman" w:cs="Times New Roman"/>
          <w:b/>
          <w:bCs/>
          <w:color w:val="000000"/>
        </w:rPr>
      </w:pPr>
    </w:p>
    <w:p w:rsidR="00E80AB7" w:rsidRPr="006970AA" w:rsidRDefault="00E80AB7" w:rsidP="006970AA">
      <w:pPr>
        <w:pStyle w:val="Tekstpodstawowy"/>
        <w:widowControl w:val="0"/>
        <w:numPr>
          <w:ilvl w:val="0"/>
          <w:numId w:val="3"/>
        </w:numPr>
        <w:tabs>
          <w:tab w:val="clear" w:pos="360"/>
          <w:tab w:val="left" w:pos="426"/>
        </w:tabs>
        <w:suppressAutoHyphens/>
        <w:spacing w:after="120"/>
        <w:ind w:left="425" w:hanging="357"/>
        <w:rPr>
          <w:rFonts w:ascii="Times New Roman" w:hAnsi="Times New Roman" w:cs="Times New Roman"/>
          <w:b/>
          <w:bCs/>
          <w:color w:val="000000"/>
        </w:rPr>
      </w:pPr>
      <w:r w:rsidRPr="006970AA">
        <w:rPr>
          <w:rFonts w:ascii="Times New Roman" w:hAnsi="Times New Roman" w:cs="Times New Roman"/>
          <w:b/>
          <w:bCs/>
          <w:color w:val="000000"/>
        </w:rPr>
        <w:t xml:space="preserve">Ponadto wykonawca składa dokumenty i oświadczenia: </w:t>
      </w:r>
    </w:p>
    <w:p w:rsidR="00E80AB7" w:rsidRPr="006970AA" w:rsidRDefault="00E80AB7" w:rsidP="000B2E43">
      <w:pPr>
        <w:pStyle w:val="Tekstpodstawowy"/>
        <w:widowControl w:val="0"/>
        <w:numPr>
          <w:ilvl w:val="2"/>
          <w:numId w:val="34"/>
        </w:numPr>
        <w:tabs>
          <w:tab w:val="left" w:pos="426"/>
        </w:tabs>
        <w:suppressAutoHyphens/>
        <w:spacing w:after="120"/>
        <w:rPr>
          <w:rFonts w:ascii="Times New Roman" w:hAnsi="Times New Roman" w:cs="Times New Roman"/>
          <w:color w:val="000000"/>
        </w:rPr>
      </w:pPr>
      <w:r w:rsidRPr="006970AA">
        <w:rPr>
          <w:rFonts w:ascii="Times New Roman" w:hAnsi="Times New Roman" w:cs="Times New Roman"/>
          <w:color w:val="000000"/>
        </w:rPr>
        <w:t xml:space="preserve">wypełniony formularz ofertowy ( wg zał. Nr 1), </w:t>
      </w:r>
    </w:p>
    <w:p w:rsidR="009740C6" w:rsidRPr="006970AA" w:rsidRDefault="00E80AB7" w:rsidP="000B2E43">
      <w:pPr>
        <w:pStyle w:val="Tekstpodstawowy"/>
        <w:widowControl w:val="0"/>
        <w:numPr>
          <w:ilvl w:val="2"/>
          <w:numId w:val="34"/>
        </w:numPr>
        <w:tabs>
          <w:tab w:val="left" w:pos="426"/>
        </w:tabs>
        <w:suppressAutoHyphens/>
        <w:spacing w:after="120"/>
        <w:rPr>
          <w:rFonts w:ascii="Times New Roman" w:hAnsi="Times New Roman" w:cs="Times New Roman"/>
          <w:color w:val="000000"/>
        </w:rPr>
      </w:pPr>
      <w:r w:rsidRPr="006970AA">
        <w:rPr>
          <w:rFonts w:ascii="Times New Roman" w:hAnsi="Times New Roman" w:cs="Times New Roman"/>
          <w:color w:val="000000"/>
        </w:rPr>
        <w:t xml:space="preserve">parafowany przez Wykonawcę wzór umowy (zał. Nr 5), </w:t>
      </w:r>
    </w:p>
    <w:p w:rsidR="00E80AB7" w:rsidRDefault="00E80AB7" w:rsidP="000B2E43">
      <w:pPr>
        <w:pStyle w:val="Tekstpodstawowy"/>
        <w:widowControl w:val="0"/>
        <w:numPr>
          <w:ilvl w:val="2"/>
          <w:numId w:val="34"/>
        </w:numPr>
        <w:tabs>
          <w:tab w:val="left" w:pos="426"/>
        </w:tabs>
        <w:suppressAutoHyphens/>
        <w:spacing w:after="120"/>
        <w:rPr>
          <w:rFonts w:ascii="Times New Roman" w:hAnsi="Times New Roman" w:cs="Times New Roman"/>
          <w:color w:val="000000"/>
        </w:rPr>
      </w:pPr>
      <w:r w:rsidRPr="006970AA">
        <w:rPr>
          <w:rFonts w:ascii="Times New Roman" w:hAnsi="Times New Roman" w:cs="Times New Roman"/>
          <w:color w:val="000000"/>
        </w:rPr>
        <w:t>specyfikacje techniczne – załącznik nr 6 do SIWZ oraz do formularza ofertowego wraz z wymaganymi certyfikatami oraz testami.</w:t>
      </w:r>
    </w:p>
    <w:p w:rsidR="009740C6" w:rsidRPr="006970AA" w:rsidRDefault="009740C6" w:rsidP="000B2E43">
      <w:pPr>
        <w:pStyle w:val="Tekstpodstawowy"/>
        <w:widowControl w:val="0"/>
        <w:numPr>
          <w:ilvl w:val="2"/>
          <w:numId w:val="34"/>
        </w:numPr>
        <w:tabs>
          <w:tab w:val="left" w:pos="426"/>
        </w:tabs>
        <w:suppressAutoHyphens/>
        <w:spacing w:after="120"/>
        <w:rPr>
          <w:rFonts w:ascii="Times New Roman" w:hAnsi="Times New Roman" w:cs="Times New Roman"/>
          <w:color w:val="000000"/>
        </w:rPr>
      </w:pPr>
      <w:r>
        <w:rPr>
          <w:rFonts w:ascii="Times New Roman" w:hAnsi="Times New Roman" w:cs="Times New Roman"/>
          <w:color w:val="000000"/>
        </w:rPr>
        <w:t xml:space="preserve">dowód wpłacenia wniesienia wadium </w:t>
      </w:r>
    </w:p>
    <w:p w:rsidR="00E80AB7" w:rsidRPr="006970AA" w:rsidRDefault="00E80AB7" w:rsidP="006970AA">
      <w:pPr>
        <w:pStyle w:val="Tekstpodstawowy"/>
        <w:widowControl w:val="0"/>
        <w:numPr>
          <w:ilvl w:val="0"/>
          <w:numId w:val="3"/>
        </w:numPr>
        <w:tabs>
          <w:tab w:val="clear" w:pos="360"/>
          <w:tab w:val="left" w:pos="426"/>
        </w:tabs>
        <w:suppressAutoHyphens/>
        <w:spacing w:after="120"/>
        <w:ind w:left="425" w:hanging="357"/>
        <w:rPr>
          <w:rFonts w:ascii="Times New Roman" w:hAnsi="Times New Roman" w:cs="Times New Roman"/>
          <w:b/>
          <w:bCs/>
          <w:color w:val="000000"/>
        </w:rPr>
      </w:pPr>
      <w:r w:rsidRPr="006970AA">
        <w:rPr>
          <w:rFonts w:ascii="Times New Roman" w:hAnsi="Times New Roman" w:cs="Times New Roman"/>
          <w:b/>
          <w:bCs/>
          <w:color w:val="000000"/>
        </w:rPr>
        <w:t xml:space="preserve">Wykonawcy mający siedzibę lub miejsce zamieszkania poza terytorium RP składają dokumenty zgodnie z rozporządzeniem Prezesa Rady Ministrów z dnia 19 lutego 2013r. (Dz. U. 2013r. poz. 231) w sprawie rodzaju dokumentów, jakich może żądać zamawiający od wykonawcy oraz form, w jakich te dokumenty mogą być składane. </w:t>
      </w:r>
    </w:p>
    <w:p w:rsidR="00E80AB7" w:rsidRDefault="00E80AB7" w:rsidP="006970AA">
      <w:pPr>
        <w:pStyle w:val="Tekstpodstawowy"/>
        <w:widowControl w:val="0"/>
        <w:tabs>
          <w:tab w:val="left" w:pos="426"/>
        </w:tabs>
        <w:suppressAutoHyphens/>
        <w:spacing w:after="120"/>
        <w:rPr>
          <w:rFonts w:ascii="Times New Roman" w:hAnsi="Times New Roman" w:cs="Times New Roman"/>
          <w:color w:val="000000"/>
        </w:rPr>
      </w:pPr>
      <w:r w:rsidRPr="006970AA">
        <w:rPr>
          <w:rFonts w:ascii="Times New Roman" w:hAnsi="Times New Roman" w:cs="Times New Roman"/>
          <w:color w:val="000000"/>
        </w:rPr>
        <w:t xml:space="preserve">Dokumenty powinny być złożone w oryginale lub kopii poświadczonej za zgodność z oryginałem przez Wykonawcę. Dokumenty sporządzone w języku obcym powinny być złożone w oryginale wraz z tłumaczeniem na język polski. Zamawiający może żądać przedstawienia oryginału lub notarialnie poświadczonej kopii dokumentu, gdy złożona kopia dokumentu jest nieczytelna lub budzi wątpliwości, co do jej prawdziwości. Oferty składane przez przedsiębiorców zagranicznych ( w rozumieniu ustawy z dnia 2 lipca 2004 r. o swobodzie działalności gospodarczej – Dz. U z 2007 r. nr 155, poz.1095 ze zm.) reprezentowane przez swoje oddziały, działające w Polsce powinny być </w:t>
      </w:r>
      <w:r w:rsidRPr="006970AA">
        <w:rPr>
          <w:rFonts w:ascii="Times New Roman" w:hAnsi="Times New Roman" w:cs="Times New Roman"/>
          <w:color w:val="000000"/>
        </w:rPr>
        <w:lastRenderedPageBreak/>
        <w:t>podpisane przez przedsiębiorcę zagranicznego, a dokumenty potwierdzające spełnianie warunków udziału w postępowaniu, załączone do oferty bądź uzupełniające ofertę, powinny dotyczyć przedsiębiorcy zagranicznego.</w:t>
      </w:r>
    </w:p>
    <w:p w:rsidR="001146B8" w:rsidRPr="006970AA" w:rsidRDefault="001146B8" w:rsidP="006970AA">
      <w:pPr>
        <w:pStyle w:val="Tekstpodstawowy"/>
        <w:widowControl w:val="0"/>
        <w:tabs>
          <w:tab w:val="left" w:pos="426"/>
        </w:tabs>
        <w:suppressAutoHyphens/>
        <w:spacing w:after="120"/>
        <w:rPr>
          <w:rFonts w:ascii="Times New Roman" w:hAnsi="Times New Roman" w:cs="Times New Roman"/>
          <w:color w:val="000000"/>
        </w:rPr>
      </w:pPr>
    </w:p>
    <w:p w:rsidR="00E80AB7" w:rsidRPr="006970AA" w:rsidRDefault="00E80AB7" w:rsidP="006970AA">
      <w:pPr>
        <w:pStyle w:val="Tekstpodstawowy"/>
        <w:widowControl w:val="0"/>
        <w:numPr>
          <w:ilvl w:val="0"/>
          <w:numId w:val="3"/>
        </w:numPr>
        <w:tabs>
          <w:tab w:val="clear" w:pos="360"/>
          <w:tab w:val="left" w:pos="426"/>
        </w:tabs>
        <w:suppressAutoHyphens/>
        <w:spacing w:after="120"/>
        <w:ind w:left="425" w:hanging="357"/>
        <w:rPr>
          <w:rFonts w:ascii="Times New Roman" w:hAnsi="Times New Roman" w:cs="Times New Roman"/>
          <w:b/>
          <w:bCs/>
          <w:color w:val="000000"/>
        </w:rPr>
      </w:pPr>
      <w:r w:rsidRPr="006970AA">
        <w:rPr>
          <w:rFonts w:ascii="Times New Roman" w:hAnsi="Times New Roman" w:cs="Times New Roman"/>
          <w:b/>
          <w:bCs/>
          <w:color w:val="000000"/>
        </w:rPr>
        <w:t xml:space="preserve">Na mocy art. 26 ust. 2b ustawy </w:t>
      </w:r>
      <w:proofErr w:type="spellStart"/>
      <w:r w:rsidRPr="006970AA">
        <w:rPr>
          <w:rFonts w:ascii="Times New Roman" w:hAnsi="Times New Roman" w:cs="Times New Roman"/>
          <w:b/>
          <w:bCs/>
          <w:color w:val="000000"/>
        </w:rPr>
        <w:t>Pzp</w:t>
      </w:r>
      <w:proofErr w:type="spellEnd"/>
      <w:r w:rsidRPr="006970AA">
        <w:rPr>
          <w:rFonts w:ascii="Times New Roman" w:hAnsi="Times New Roman" w:cs="Times New Roman"/>
          <w:b/>
          <w:bCs/>
          <w:color w:val="000000"/>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E80AB7" w:rsidRPr="006970AA" w:rsidRDefault="00E80AB7" w:rsidP="006970AA">
      <w:pPr>
        <w:pStyle w:val="Tekstpodstawowy"/>
        <w:widowControl w:val="0"/>
        <w:tabs>
          <w:tab w:val="left" w:pos="426"/>
        </w:tabs>
        <w:suppressAutoHyphens/>
        <w:spacing w:after="120"/>
        <w:rPr>
          <w:rFonts w:ascii="Times New Roman" w:hAnsi="Times New Roman" w:cs="Times New Roman"/>
          <w:color w:val="000000"/>
        </w:rPr>
      </w:pPr>
      <w:r w:rsidRPr="006970AA">
        <w:rPr>
          <w:rFonts w:ascii="Times New Roman" w:hAnsi="Times New Roman" w:cs="Times New Roman"/>
          <w:color w:val="000000"/>
        </w:rPr>
        <w:t>Do pisemnego zobowiązania danego podmiotu, należy dołączyć dokument, który będzie potwierdzał spełnianie określonego warunku. Dokument ma być załączony przez podmiot, który się zobowiązuje do oddania do dyspozycji niezbędnych zasobów na okres korzystania z nich przy wykonaniu zamówienia.</w:t>
      </w:r>
    </w:p>
    <w:p w:rsidR="00E80AB7" w:rsidRPr="006970AA" w:rsidRDefault="00E80AB7" w:rsidP="006970AA">
      <w:pPr>
        <w:pStyle w:val="Tekstpodstawowy"/>
        <w:widowControl w:val="0"/>
        <w:tabs>
          <w:tab w:val="left" w:pos="426"/>
        </w:tabs>
        <w:suppressAutoHyphens/>
        <w:spacing w:after="120"/>
        <w:rPr>
          <w:rFonts w:ascii="Times New Roman" w:hAnsi="Times New Roman" w:cs="Times New Roman"/>
          <w:color w:val="000000"/>
        </w:rPr>
      </w:pPr>
      <w:r w:rsidRPr="006970AA">
        <w:rPr>
          <w:rFonts w:ascii="Times New Roman" w:hAnsi="Times New Roman" w:cs="Times New Roman"/>
          <w:color w:val="000000"/>
        </w:rPr>
        <w:t xml:space="preserve">Jeżeli wykonawca, wykazując spełnianie warunków, o których mowa w art. 22 ust. 1 ustawy </w:t>
      </w:r>
      <w:proofErr w:type="spellStart"/>
      <w:r w:rsidRPr="006970AA">
        <w:rPr>
          <w:rFonts w:ascii="Times New Roman" w:hAnsi="Times New Roman" w:cs="Times New Roman"/>
          <w:color w:val="000000"/>
        </w:rPr>
        <w:t>Pzp</w:t>
      </w:r>
      <w:proofErr w:type="spellEnd"/>
      <w:r w:rsidRPr="006970AA">
        <w:rPr>
          <w:rFonts w:ascii="Times New Roman" w:hAnsi="Times New Roman" w:cs="Times New Roman"/>
          <w:color w:val="000000"/>
        </w:rPr>
        <w:t xml:space="preserve">, polega na zasobach innych podmiotów na zasadach określonych w art. 26 ust. 2b ustawy </w:t>
      </w:r>
      <w:proofErr w:type="spellStart"/>
      <w:r w:rsidRPr="006970AA">
        <w:rPr>
          <w:rFonts w:ascii="Times New Roman" w:hAnsi="Times New Roman" w:cs="Times New Roman"/>
          <w:color w:val="000000"/>
        </w:rPr>
        <w:t>Pzp</w:t>
      </w:r>
      <w:proofErr w:type="spellEnd"/>
      <w:r w:rsidRPr="006970AA">
        <w:rPr>
          <w:rFonts w:ascii="Times New Roman" w:hAnsi="Times New Roman" w:cs="Times New Roman"/>
          <w:color w:val="000000"/>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w:t>
      </w:r>
    </w:p>
    <w:p w:rsidR="00E80AB7" w:rsidRPr="006970AA" w:rsidRDefault="00E80AB7" w:rsidP="006970AA">
      <w:pPr>
        <w:pStyle w:val="Tekstpodstawowy"/>
        <w:widowControl w:val="0"/>
        <w:tabs>
          <w:tab w:val="left" w:pos="426"/>
        </w:tabs>
        <w:suppressAutoHyphens/>
        <w:spacing w:after="120"/>
        <w:ind w:left="426"/>
        <w:rPr>
          <w:rFonts w:ascii="Times New Roman" w:hAnsi="Times New Roman" w:cs="Times New Roman"/>
          <w:i/>
          <w:iCs/>
        </w:rPr>
      </w:pPr>
      <w:r w:rsidRPr="006970AA">
        <w:rPr>
          <w:rFonts w:ascii="Times New Roman" w:hAnsi="Times New Roman" w:cs="Times New Roman"/>
          <w:i/>
          <w:iCs/>
        </w:rPr>
        <w:t xml:space="preserve">a) Opłaconej polisy, a przypadku jej braku inny dokument potwierdzający, że wykonawca (inny podmiot) jest ubezpieczony od odpowiedzialności cywilnej w zakresie prowadzonej działalności związanej z przedmiotem niniejszego zamówienia – wartość ubezpieczenia powinna wynosić, co najmniej 100.000,00 PLN brutto. </w:t>
      </w:r>
    </w:p>
    <w:p w:rsidR="00E80AB7" w:rsidRPr="006970AA" w:rsidRDefault="00E80AB7" w:rsidP="006970AA">
      <w:pPr>
        <w:pStyle w:val="Tekstpodstawowy"/>
        <w:widowControl w:val="0"/>
        <w:tabs>
          <w:tab w:val="left" w:pos="426"/>
        </w:tabs>
        <w:suppressAutoHyphens/>
        <w:spacing w:after="120"/>
        <w:ind w:left="426"/>
        <w:rPr>
          <w:rFonts w:ascii="Times New Roman" w:hAnsi="Times New Roman" w:cs="Times New Roman"/>
          <w:i/>
          <w:iCs/>
        </w:rPr>
      </w:pPr>
      <w:r w:rsidRPr="006970AA">
        <w:rPr>
          <w:rFonts w:ascii="Times New Roman" w:hAnsi="Times New Roman" w:cs="Times New Roman"/>
          <w:i/>
          <w:iCs/>
        </w:rPr>
        <w:t xml:space="preserve">b) Przedstawienia sposobu wykorzystania zasobów innego podmiotu, przez wykonawcę, przy wykonywaniu zamówienia. </w:t>
      </w:r>
    </w:p>
    <w:p w:rsidR="00E80AB7" w:rsidRPr="006970AA" w:rsidRDefault="00E80AB7" w:rsidP="006970AA">
      <w:pPr>
        <w:pStyle w:val="Tekstpodstawowy"/>
        <w:widowControl w:val="0"/>
        <w:tabs>
          <w:tab w:val="left" w:pos="426"/>
        </w:tabs>
        <w:suppressAutoHyphens/>
        <w:spacing w:after="120"/>
        <w:ind w:left="426"/>
        <w:rPr>
          <w:rFonts w:ascii="Times New Roman" w:hAnsi="Times New Roman" w:cs="Times New Roman"/>
          <w:i/>
          <w:iCs/>
        </w:rPr>
      </w:pPr>
      <w:r w:rsidRPr="006970AA">
        <w:rPr>
          <w:rFonts w:ascii="Times New Roman" w:hAnsi="Times New Roman" w:cs="Times New Roman"/>
          <w:i/>
          <w:iCs/>
        </w:rPr>
        <w:t xml:space="preserve">c) Przedstawienia charakteru stosunku, jaki będzie łączył wykonawcę z innym podmiotem. </w:t>
      </w:r>
    </w:p>
    <w:p w:rsidR="00E80AB7" w:rsidRPr="006970AA" w:rsidRDefault="00E80AB7" w:rsidP="006970AA">
      <w:pPr>
        <w:pStyle w:val="Tekstpodstawowy"/>
        <w:widowControl w:val="0"/>
        <w:tabs>
          <w:tab w:val="left" w:pos="426"/>
        </w:tabs>
        <w:suppressAutoHyphens/>
        <w:spacing w:after="120"/>
        <w:ind w:left="426"/>
        <w:rPr>
          <w:rFonts w:ascii="Times New Roman" w:hAnsi="Times New Roman" w:cs="Times New Roman"/>
          <w:color w:val="000000"/>
        </w:rPr>
      </w:pPr>
      <w:r w:rsidRPr="006970AA">
        <w:rPr>
          <w:rFonts w:ascii="Times New Roman" w:hAnsi="Times New Roman" w:cs="Times New Roman"/>
          <w:i/>
          <w:iCs/>
        </w:rPr>
        <w:t>d) Przedstawienia zakresu i okresu udziału innego podmiotu przy wykonywaniu zamówienia.</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Wykonawca powołujący się przy wykazywaniu spełniania warunków udziału w postępowaniu na potencjał innych podmiotów, które będą brały udział w realizacji zamówienia, przedkłada także dokumenty oraz oświadczenie dotyczące tego podmiotu w zakresie wymaganym dla wykonawcy, określonym w Pkt X ust. 5 SIWZ oraz załącznik nr 2 do SIWZ.</w:t>
      </w:r>
    </w:p>
    <w:p w:rsidR="00E80AB7" w:rsidRPr="006970AA" w:rsidRDefault="00E80AB7" w:rsidP="006970AA">
      <w:pPr>
        <w:tabs>
          <w:tab w:val="left" w:pos="1134"/>
          <w:tab w:val="left" w:pos="7513"/>
        </w:tabs>
        <w:jc w:val="both"/>
        <w:rPr>
          <w:rFonts w:ascii="Times New Roman" w:hAnsi="Times New Roman" w:cs="Times New Roman"/>
        </w:rPr>
      </w:pPr>
    </w:p>
    <w:p w:rsidR="00E80AB7" w:rsidRPr="006970AA" w:rsidRDefault="00E80AB7" w:rsidP="006970AA">
      <w:pPr>
        <w:pStyle w:val="Tekstpodstawowy"/>
        <w:widowControl w:val="0"/>
        <w:numPr>
          <w:ilvl w:val="0"/>
          <w:numId w:val="3"/>
        </w:numPr>
        <w:tabs>
          <w:tab w:val="clear" w:pos="360"/>
          <w:tab w:val="left" w:pos="426"/>
        </w:tabs>
        <w:suppressAutoHyphens/>
        <w:spacing w:after="120"/>
        <w:ind w:left="425" w:hanging="357"/>
        <w:rPr>
          <w:rFonts w:ascii="Times New Roman" w:hAnsi="Times New Roman" w:cs="Times New Roman"/>
          <w:b/>
          <w:bCs/>
          <w:color w:val="000000"/>
        </w:rPr>
      </w:pPr>
      <w:r w:rsidRPr="006970AA">
        <w:rPr>
          <w:rFonts w:ascii="Times New Roman" w:hAnsi="Times New Roman" w:cs="Times New Roman"/>
          <w:b/>
          <w:bCs/>
          <w:color w:val="000000"/>
        </w:rPr>
        <w:t>Wymienione dokumenty  w  ust. 5  powyżej składają wszyscy wykonawcy ubiegający się wspólnie o zamówienie</w:t>
      </w:r>
    </w:p>
    <w:p w:rsidR="00E80AB7" w:rsidRPr="006970AA" w:rsidRDefault="00E80AB7" w:rsidP="006970AA">
      <w:pPr>
        <w:pStyle w:val="Tekstpodstawowy"/>
        <w:widowControl w:val="0"/>
        <w:numPr>
          <w:ilvl w:val="0"/>
          <w:numId w:val="3"/>
        </w:numPr>
        <w:tabs>
          <w:tab w:val="clear" w:pos="360"/>
          <w:tab w:val="left" w:pos="426"/>
        </w:tabs>
        <w:suppressAutoHyphens/>
        <w:spacing w:after="120"/>
        <w:ind w:left="425" w:hanging="357"/>
        <w:rPr>
          <w:rFonts w:ascii="Times New Roman" w:hAnsi="Times New Roman" w:cs="Times New Roman"/>
          <w:b/>
          <w:bCs/>
          <w:color w:val="000000"/>
        </w:rPr>
      </w:pPr>
      <w:r w:rsidRPr="006970AA">
        <w:rPr>
          <w:rFonts w:ascii="Times New Roman" w:hAnsi="Times New Roman" w:cs="Times New Roman"/>
          <w:b/>
          <w:bCs/>
          <w:color w:val="000000"/>
        </w:rPr>
        <w:t xml:space="preserve">Postanowienia dotyczące wnoszenia oferty wspólnej przez dwa lub więcej podmiotów gospodarczych (konsorcja/spółki cywilne): Art. 23 </w:t>
      </w:r>
      <w:proofErr w:type="spellStart"/>
      <w:r w:rsidRPr="006970AA">
        <w:rPr>
          <w:rFonts w:ascii="Times New Roman" w:hAnsi="Times New Roman" w:cs="Times New Roman"/>
          <w:b/>
          <w:bCs/>
          <w:color w:val="000000"/>
        </w:rPr>
        <w:t>Pzp</w:t>
      </w:r>
      <w:proofErr w:type="spellEnd"/>
      <w:r w:rsidRPr="006970AA">
        <w:rPr>
          <w:rFonts w:ascii="Times New Roman" w:hAnsi="Times New Roman" w:cs="Times New Roman"/>
          <w:b/>
          <w:bCs/>
          <w:color w:val="000000"/>
        </w:rPr>
        <w:t>:</w:t>
      </w:r>
    </w:p>
    <w:p w:rsidR="00E80AB7" w:rsidRPr="006970AA" w:rsidRDefault="00E80AB7" w:rsidP="006970AA">
      <w:pPr>
        <w:widowControl w:val="0"/>
        <w:numPr>
          <w:ilvl w:val="0"/>
          <w:numId w:val="15"/>
        </w:numPr>
        <w:tabs>
          <w:tab w:val="clear" w:pos="1080"/>
          <w:tab w:val="left" w:pos="851"/>
        </w:tabs>
        <w:suppressAutoHyphens/>
        <w:autoSpaceDE w:val="0"/>
        <w:ind w:left="851"/>
        <w:jc w:val="both"/>
        <w:rPr>
          <w:rFonts w:ascii="Times New Roman" w:hAnsi="Times New Roman" w:cs="Times New Roman"/>
          <w:color w:val="000000"/>
        </w:rPr>
      </w:pPr>
      <w:r w:rsidRPr="006970AA">
        <w:rPr>
          <w:rFonts w:ascii="Times New Roman" w:hAnsi="Times New Roman" w:cs="Times New Roman"/>
          <w:color w:val="000000"/>
        </w:rPr>
        <w:t>Wykonawcy mogą wspólnie ubiegać się o udzielenie zamówienia zgodnie z art. 23 ustawy Prawo zamówień publicznych (</w:t>
      </w:r>
      <w:proofErr w:type="spellStart"/>
      <w:r w:rsidRPr="006970AA">
        <w:rPr>
          <w:rFonts w:ascii="Times New Roman" w:hAnsi="Times New Roman" w:cs="Times New Roman"/>
          <w:color w:val="000000"/>
        </w:rPr>
        <w:t>t.j</w:t>
      </w:r>
      <w:proofErr w:type="spellEnd"/>
      <w:r w:rsidRPr="006970AA">
        <w:rPr>
          <w:rFonts w:ascii="Times New Roman" w:hAnsi="Times New Roman" w:cs="Times New Roman"/>
          <w:color w:val="000000"/>
        </w:rPr>
        <w:t xml:space="preserve">. </w:t>
      </w:r>
      <w:proofErr w:type="spellStart"/>
      <w:r w:rsidRPr="006970AA">
        <w:rPr>
          <w:rFonts w:ascii="Times New Roman" w:hAnsi="Times New Roman" w:cs="Times New Roman"/>
          <w:color w:val="000000"/>
        </w:rPr>
        <w:t>Dz.U</w:t>
      </w:r>
      <w:proofErr w:type="spellEnd"/>
      <w:r w:rsidRPr="006970AA">
        <w:rPr>
          <w:rFonts w:ascii="Times New Roman" w:hAnsi="Times New Roman" w:cs="Times New Roman"/>
          <w:color w:val="000000"/>
        </w:rPr>
        <w:t xml:space="preserve">. z 2013 r., poz. 907 z późn. zm.). Jeżeli oferta wykonawców, o których mowa w art.23 ust.1 ustawy jw., zostanie wybrana, Zamawiający będzie żądał przed zawarciem umowy w sprawie zamówienia publicznego, umowy regulującej współpracę tych wykonawców. W przypadku wyboru jako oferty najkorzystniejszej wykonawcy, o którym mowa w art. 23 ustawy </w:t>
      </w:r>
      <w:proofErr w:type="spellStart"/>
      <w:r w:rsidRPr="006970AA">
        <w:rPr>
          <w:rFonts w:ascii="Times New Roman" w:hAnsi="Times New Roman" w:cs="Times New Roman"/>
          <w:color w:val="000000"/>
        </w:rPr>
        <w:t>Pzp</w:t>
      </w:r>
      <w:proofErr w:type="spellEnd"/>
      <w:r w:rsidRPr="006970AA">
        <w:rPr>
          <w:rFonts w:ascii="Times New Roman" w:hAnsi="Times New Roman" w:cs="Times New Roman"/>
          <w:color w:val="000000"/>
        </w:rPr>
        <w:t xml:space="preserve"> ostateczną umowę będą podpisywali przedstawiciele wszystkich podmiotów tworzących dany podmiot, a podmioty te będą ponosić solidarną odpowiedzialność za wykonywanie lub nienależyte wykonanie zamówienia. </w:t>
      </w:r>
    </w:p>
    <w:p w:rsidR="00E80AB7" w:rsidRPr="006970AA" w:rsidRDefault="00E80AB7" w:rsidP="006970AA">
      <w:pPr>
        <w:widowControl w:val="0"/>
        <w:numPr>
          <w:ilvl w:val="0"/>
          <w:numId w:val="15"/>
        </w:numPr>
        <w:tabs>
          <w:tab w:val="clear" w:pos="1080"/>
          <w:tab w:val="left" w:pos="851"/>
        </w:tabs>
        <w:suppressAutoHyphens/>
        <w:autoSpaceDE w:val="0"/>
        <w:ind w:left="851"/>
        <w:jc w:val="both"/>
        <w:rPr>
          <w:rFonts w:ascii="Times New Roman" w:hAnsi="Times New Roman" w:cs="Times New Roman"/>
          <w:color w:val="000000"/>
        </w:rPr>
      </w:pPr>
      <w:r w:rsidRPr="006970AA">
        <w:rPr>
          <w:rFonts w:ascii="Times New Roman" w:hAnsi="Times New Roman" w:cs="Times New Roman"/>
        </w:rPr>
        <w:lastRenderedPageBreak/>
        <w:t>Wykonawcy wspólnie ubiegający się o udzielenie zamówienia ustanawiają na piśmie pełnomocnika do reprezentowania ich w postępowaniu lub do reprezentowania ich w postępowaniu i zawarcia umowy. Treść pełnomocnictwa musi jednoznacznie wskazywać czynności, do wykonywania, których pełnomocnik jest upoważniony (pełnomocnictwo – w formie oryginału lub kopii poświadczonej notarialnie). Wszelka korespondencja prowadzona będzie wyłącznie z pełnomocnikiem lub liderem wykonawców. Wobec powyższego w ofercie powinien być podany adres do korespondencji i kontakt telefoniczny z pełnomocnikiem lub liderem.</w:t>
      </w:r>
      <w:r w:rsidRPr="006970AA">
        <w:rPr>
          <w:rFonts w:ascii="Times New Roman" w:hAnsi="Times New Roman" w:cs="Times New Roman"/>
          <w:color w:val="000000"/>
        </w:rPr>
        <w:t xml:space="preserve"> </w:t>
      </w:r>
    </w:p>
    <w:p w:rsidR="00E80AB7" w:rsidRPr="006970AA" w:rsidRDefault="00E80AB7" w:rsidP="006970AA">
      <w:pPr>
        <w:widowControl w:val="0"/>
        <w:numPr>
          <w:ilvl w:val="0"/>
          <w:numId w:val="15"/>
        </w:numPr>
        <w:tabs>
          <w:tab w:val="clear" w:pos="1080"/>
          <w:tab w:val="left" w:pos="851"/>
        </w:tabs>
        <w:suppressAutoHyphens/>
        <w:autoSpaceDE w:val="0"/>
        <w:ind w:left="851"/>
        <w:jc w:val="both"/>
        <w:rPr>
          <w:rFonts w:ascii="Times New Roman" w:hAnsi="Times New Roman" w:cs="Times New Roman"/>
          <w:color w:val="000000"/>
        </w:rPr>
      </w:pPr>
      <w:r w:rsidRPr="006970AA">
        <w:rPr>
          <w:rFonts w:ascii="Times New Roman" w:hAnsi="Times New Roman" w:cs="Times New Roman"/>
        </w:rPr>
        <w:t>Wykonawcy występujący wspólnie ponoszą solidarną odpowiedzialność za wykonanie umowy.</w:t>
      </w:r>
      <w:r w:rsidRPr="006970AA">
        <w:rPr>
          <w:rFonts w:ascii="Times New Roman" w:hAnsi="Times New Roman" w:cs="Times New Roman"/>
          <w:color w:val="000000"/>
        </w:rPr>
        <w:t xml:space="preserve"> </w:t>
      </w:r>
    </w:p>
    <w:p w:rsidR="00E80AB7" w:rsidRPr="006970AA" w:rsidRDefault="00E80AB7" w:rsidP="006970AA">
      <w:pPr>
        <w:widowControl w:val="0"/>
        <w:numPr>
          <w:ilvl w:val="0"/>
          <w:numId w:val="15"/>
        </w:numPr>
        <w:tabs>
          <w:tab w:val="clear" w:pos="1080"/>
          <w:tab w:val="left" w:pos="851"/>
        </w:tabs>
        <w:suppressAutoHyphens/>
        <w:autoSpaceDE w:val="0"/>
        <w:ind w:left="851"/>
        <w:jc w:val="both"/>
        <w:rPr>
          <w:rFonts w:ascii="Times New Roman" w:hAnsi="Times New Roman" w:cs="Times New Roman"/>
          <w:color w:val="000000"/>
        </w:rPr>
      </w:pPr>
      <w:r w:rsidRPr="006970AA">
        <w:rPr>
          <w:rFonts w:ascii="Times New Roman" w:hAnsi="Times New Roman" w:cs="Times New Roman"/>
        </w:rPr>
        <w:t xml:space="preserve">Formularz ofertowy jak i wszystkie dokumenty dotyczące składanej oferty, powinny być podpisane przez pełnomocnika wspólnie występujących Wykonawców. </w:t>
      </w:r>
    </w:p>
    <w:p w:rsidR="00E80AB7" w:rsidRPr="006970AA" w:rsidRDefault="00E80AB7" w:rsidP="006970AA">
      <w:pPr>
        <w:widowControl w:val="0"/>
        <w:numPr>
          <w:ilvl w:val="0"/>
          <w:numId w:val="15"/>
        </w:numPr>
        <w:tabs>
          <w:tab w:val="clear" w:pos="1080"/>
          <w:tab w:val="left" w:pos="851"/>
        </w:tabs>
        <w:suppressAutoHyphens/>
        <w:autoSpaceDE w:val="0"/>
        <w:ind w:left="851"/>
        <w:jc w:val="both"/>
        <w:rPr>
          <w:rFonts w:ascii="Times New Roman" w:hAnsi="Times New Roman" w:cs="Times New Roman"/>
          <w:color w:val="000000"/>
        </w:rPr>
      </w:pPr>
      <w:r w:rsidRPr="006970AA">
        <w:rPr>
          <w:rFonts w:ascii="Times New Roman" w:hAnsi="Times New Roman" w:cs="Times New Roman"/>
        </w:rPr>
        <w:t>Kopie i kserokopie składanych dokumentów potwierdza za zgodność z oryginałem pełnomocnik wspólnie występujących Wykonawców.</w:t>
      </w:r>
      <w:r w:rsidRPr="006970AA">
        <w:rPr>
          <w:rFonts w:ascii="Times New Roman" w:hAnsi="Times New Roman" w:cs="Times New Roman"/>
          <w:color w:val="000000"/>
        </w:rPr>
        <w:t xml:space="preserve"> </w:t>
      </w:r>
    </w:p>
    <w:p w:rsidR="00E80AB7" w:rsidRPr="006970AA" w:rsidRDefault="00E80AB7" w:rsidP="006970AA">
      <w:pPr>
        <w:widowControl w:val="0"/>
        <w:numPr>
          <w:ilvl w:val="0"/>
          <w:numId w:val="15"/>
        </w:numPr>
        <w:tabs>
          <w:tab w:val="clear" w:pos="1080"/>
          <w:tab w:val="left" w:pos="851"/>
        </w:tabs>
        <w:suppressAutoHyphens/>
        <w:autoSpaceDE w:val="0"/>
        <w:ind w:left="851"/>
        <w:jc w:val="both"/>
        <w:rPr>
          <w:rFonts w:ascii="Times New Roman" w:hAnsi="Times New Roman" w:cs="Times New Roman"/>
          <w:color w:val="000000"/>
        </w:rPr>
      </w:pPr>
      <w:r w:rsidRPr="006970AA">
        <w:rPr>
          <w:rFonts w:ascii="Times New Roman" w:hAnsi="Times New Roman" w:cs="Times New Roman"/>
        </w:rPr>
        <w:t>W celu potwierdzenia spełnienia warunków udziału w postępowaniu wymaganych od Wykonawców składających wspólną ofertę:</w:t>
      </w:r>
    </w:p>
    <w:p w:rsidR="00E80AB7" w:rsidRPr="006970AA" w:rsidRDefault="00E80AB7" w:rsidP="006970AA">
      <w:pPr>
        <w:widowControl w:val="0"/>
        <w:tabs>
          <w:tab w:val="left" w:pos="851"/>
        </w:tabs>
        <w:suppressAutoHyphens/>
        <w:autoSpaceDE w:val="0"/>
        <w:ind w:left="851"/>
        <w:jc w:val="both"/>
        <w:rPr>
          <w:rFonts w:ascii="Times New Roman" w:hAnsi="Times New Roman" w:cs="Times New Roman"/>
        </w:rPr>
      </w:pPr>
      <w:r w:rsidRPr="006970AA">
        <w:rPr>
          <w:rFonts w:ascii="Times New Roman" w:hAnsi="Times New Roman" w:cs="Times New Roman"/>
        </w:rPr>
        <w:t xml:space="preserve">- oświadczenia wymienione </w:t>
      </w:r>
      <w:r w:rsidRPr="006970AA">
        <w:rPr>
          <w:rFonts w:ascii="Times New Roman" w:hAnsi="Times New Roman" w:cs="Times New Roman"/>
          <w:b/>
          <w:bCs/>
        </w:rPr>
        <w:t xml:space="preserve">w pkt X. </w:t>
      </w:r>
      <w:r w:rsidRPr="006970AA">
        <w:rPr>
          <w:rFonts w:ascii="Times New Roman" w:hAnsi="Times New Roman" w:cs="Times New Roman"/>
        </w:rPr>
        <w:t xml:space="preserve">powinny być złożone w imieniu wszystkich Wykonawców (lider konsorcjum); </w:t>
      </w:r>
    </w:p>
    <w:p w:rsidR="00E80AB7" w:rsidRPr="006970AA" w:rsidRDefault="00E80AB7" w:rsidP="006970AA">
      <w:pPr>
        <w:widowControl w:val="0"/>
        <w:tabs>
          <w:tab w:val="left" w:pos="851"/>
        </w:tabs>
        <w:suppressAutoHyphens/>
        <w:autoSpaceDE w:val="0"/>
        <w:ind w:left="851"/>
        <w:jc w:val="both"/>
        <w:rPr>
          <w:rFonts w:ascii="Times New Roman" w:hAnsi="Times New Roman" w:cs="Times New Roman"/>
        </w:rPr>
      </w:pPr>
      <w:r w:rsidRPr="006970AA">
        <w:rPr>
          <w:rFonts w:ascii="Times New Roman" w:hAnsi="Times New Roman" w:cs="Times New Roman"/>
        </w:rPr>
        <w:t xml:space="preserve">- pozostałe dokumenty wymienione w </w:t>
      </w:r>
      <w:r w:rsidRPr="006970AA">
        <w:rPr>
          <w:rFonts w:ascii="Times New Roman" w:hAnsi="Times New Roman" w:cs="Times New Roman"/>
          <w:b/>
          <w:bCs/>
        </w:rPr>
        <w:t>pkt X</w:t>
      </w:r>
      <w:r w:rsidRPr="006970AA">
        <w:rPr>
          <w:rFonts w:ascii="Times New Roman" w:hAnsi="Times New Roman" w:cs="Times New Roman"/>
        </w:rPr>
        <w:t>. powinien złożyć w imieniu wszystkich ten, lub ci spośród Wykonawców składających wspólną ofertę, którzy spełniają dany warunek samodzielnie bądź łącznie, zgodnie z zaleceniami niniejszej specyfikacji;</w:t>
      </w:r>
    </w:p>
    <w:p w:rsidR="00E80AB7" w:rsidRPr="006970AA" w:rsidRDefault="00E80AB7" w:rsidP="006970AA">
      <w:pPr>
        <w:widowControl w:val="0"/>
        <w:tabs>
          <w:tab w:val="left" w:pos="851"/>
        </w:tabs>
        <w:suppressAutoHyphens/>
        <w:autoSpaceDE w:val="0"/>
        <w:ind w:left="851"/>
        <w:jc w:val="both"/>
        <w:rPr>
          <w:rFonts w:ascii="Times New Roman" w:hAnsi="Times New Roman" w:cs="Times New Roman"/>
        </w:rPr>
      </w:pPr>
      <w:r w:rsidRPr="006970AA">
        <w:rPr>
          <w:rFonts w:ascii="Times New Roman" w:hAnsi="Times New Roman" w:cs="Times New Roman"/>
        </w:rPr>
        <w:t xml:space="preserve">- w przypadku wyboru oferty najkorzystniejszej wykonawców wspólnie ubiegających się o udzielenie zamówienia, należy najpóźniej przed podpisaniem umowy </w:t>
      </w:r>
      <w:r w:rsidRPr="006970AA">
        <w:rPr>
          <w:rFonts w:ascii="Times New Roman" w:hAnsi="Times New Roman" w:cs="Times New Roman"/>
        </w:rPr>
        <w:br/>
        <w:t>o zamówienie publiczne przedłożyć zamawiającemu umowę regulującą współpracę wykonawców wspólnie ubiegających się o udzielenie zamówienia;</w:t>
      </w:r>
    </w:p>
    <w:p w:rsidR="00E80AB7" w:rsidRPr="006970AA" w:rsidRDefault="00E80AB7" w:rsidP="006970AA">
      <w:pPr>
        <w:widowControl w:val="0"/>
        <w:tabs>
          <w:tab w:val="left" w:pos="851"/>
        </w:tabs>
        <w:suppressAutoHyphens/>
        <w:autoSpaceDE w:val="0"/>
        <w:ind w:left="851"/>
        <w:jc w:val="both"/>
        <w:rPr>
          <w:rFonts w:ascii="Times New Roman" w:hAnsi="Times New Roman" w:cs="Times New Roman"/>
        </w:rPr>
      </w:pPr>
      <w:r w:rsidRPr="006970AA">
        <w:rPr>
          <w:rFonts w:ascii="Times New Roman" w:hAnsi="Times New Roman" w:cs="Times New Roman"/>
        </w:rPr>
        <w:t>- zaleca się, aby umowa regulująca współpracę wykonawców wspólnie ubiegających się o udzielenie zamówienia (umowa konsorcjum, spółka cywilna) w szczególności zawierała postanowienia wynikające z charakteru konsorcjum:</w:t>
      </w:r>
    </w:p>
    <w:p w:rsidR="00E80AB7" w:rsidRPr="006970AA" w:rsidRDefault="00E80AB7" w:rsidP="006970AA">
      <w:pPr>
        <w:pStyle w:val="Tekstpodstawowy"/>
        <w:numPr>
          <w:ilvl w:val="2"/>
          <w:numId w:val="6"/>
        </w:numPr>
        <w:tabs>
          <w:tab w:val="clear" w:pos="1080"/>
          <w:tab w:val="left" w:pos="-5103"/>
          <w:tab w:val="num" w:pos="1418"/>
        </w:tabs>
        <w:overflowPunct w:val="0"/>
        <w:autoSpaceDE w:val="0"/>
        <w:autoSpaceDN w:val="0"/>
        <w:adjustRightInd w:val="0"/>
        <w:ind w:left="1276" w:hanging="284"/>
        <w:textAlignment w:val="baseline"/>
        <w:rPr>
          <w:rFonts w:ascii="Times New Roman" w:hAnsi="Times New Roman" w:cs="Times New Roman"/>
          <w:color w:val="000000"/>
        </w:rPr>
      </w:pPr>
      <w:r w:rsidRPr="006970AA">
        <w:rPr>
          <w:rFonts w:ascii="Times New Roman" w:hAnsi="Times New Roman" w:cs="Times New Roman"/>
          <w:color w:val="000000"/>
        </w:rPr>
        <w:t>strony umowy z oznaczeniem lidera,</w:t>
      </w:r>
    </w:p>
    <w:p w:rsidR="00E80AB7" w:rsidRPr="006970AA" w:rsidRDefault="00E80AB7" w:rsidP="006970AA">
      <w:pPr>
        <w:pStyle w:val="Tekstpodstawowy"/>
        <w:numPr>
          <w:ilvl w:val="2"/>
          <w:numId w:val="6"/>
        </w:numPr>
        <w:tabs>
          <w:tab w:val="clear" w:pos="1080"/>
          <w:tab w:val="left" w:pos="-5103"/>
          <w:tab w:val="num" w:pos="1418"/>
        </w:tabs>
        <w:overflowPunct w:val="0"/>
        <w:autoSpaceDE w:val="0"/>
        <w:autoSpaceDN w:val="0"/>
        <w:adjustRightInd w:val="0"/>
        <w:ind w:left="1276" w:hanging="284"/>
        <w:textAlignment w:val="baseline"/>
        <w:rPr>
          <w:rFonts w:ascii="Times New Roman" w:hAnsi="Times New Roman" w:cs="Times New Roman"/>
          <w:color w:val="000000"/>
        </w:rPr>
      </w:pPr>
      <w:r w:rsidRPr="006970AA">
        <w:rPr>
          <w:rFonts w:ascii="Times New Roman" w:hAnsi="Times New Roman" w:cs="Times New Roman"/>
          <w:color w:val="000000"/>
        </w:rPr>
        <w:t>cel zawarcia umowy,</w:t>
      </w:r>
    </w:p>
    <w:p w:rsidR="00E80AB7" w:rsidRPr="006970AA" w:rsidRDefault="00E80AB7" w:rsidP="006970AA">
      <w:pPr>
        <w:pStyle w:val="Tekstpodstawowy"/>
        <w:numPr>
          <w:ilvl w:val="2"/>
          <w:numId w:val="6"/>
        </w:numPr>
        <w:tabs>
          <w:tab w:val="clear" w:pos="1080"/>
          <w:tab w:val="left" w:pos="-5103"/>
          <w:tab w:val="num" w:pos="1418"/>
        </w:tabs>
        <w:overflowPunct w:val="0"/>
        <w:autoSpaceDE w:val="0"/>
        <w:autoSpaceDN w:val="0"/>
        <w:adjustRightInd w:val="0"/>
        <w:ind w:left="1276" w:hanging="284"/>
        <w:textAlignment w:val="baseline"/>
        <w:rPr>
          <w:rFonts w:ascii="Times New Roman" w:hAnsi="Times New Roman" w:cs="Times New Roman"/>
          <w:color w:val="000000"/>
        </w:rPr>
      </w:pPr>
      <w:r w:rsidRPr="006970AA">
        <w:rPr>
          <w:rFonts w:ascii="Times New Roman" w:hAnsi="Times New Roman" w:cs="Times New Roman"/>
          <w:color w:val="000000"/>
        </w:rPr>
        <w:t>okres obowiązywania umowy konsorcjum (obejmujący okres realizacji przedmiotu zamówienia, gwarancji i rękojmi),</w:t>
      </w:r>
    </w:p>
    <w:p w:rsidR="00E80AB7" w:rsidRPr="006970AA" w:rsidRDefault="00E80AB7" w:rsidP="006970AA">
      <w:pPr>
        <w:pStyle w:val="Tekstpodstawowy"/>
        <w:numPr>
          <w:ilvl w:val="2"/>
          <w:numId w:val="6"/>
        </w:numPr>
        <w:tabs>
          <w:tab w:val="clear" w:pos="1080"/>
          <w:tab w:val="left" w:pos="-5103"/>
          <w:tab w:val="num" w:pos="1418"/>
        </w:tabs>
        <w:overflowPunct w:val="0"/>
        <w:autoSpaceDE w:val="0"/>
        <w:autoSpaceDN w:val="0"/>
        <w:adjustRightInd w:val="0"/>
        <w:ind w:left="1276" w:hanging="284"/>
        <w:textAlignment w:val="baseline"/>
        <w:rPr>
          <w:rFonts w:ascii="Times New Roman" w:hAnsi="Times New Roman" w:cs="Times New Roman"/>
          <w:color w:val="000000"/>
        </w:rPr>
      </w:pPr>
      <w:r w:rsidRPr="006970AA">
        <w:rPr>
          <w:rFonts w:ascii="Times New Roman" w:hAnsi="Times New Roman" w:cs="Times New Roman"/>
          <w:color w:val="000000"/>
        </w:rPr>
        <w:t xml:space="preserve">solidarną odpowiedzialność każdego z wykonawców wspólnie ubiegających się </w:t>
      </w:r>
      <w:r w:rsidRPr="006970AA">
        <w:rPr>
          <w:rFonts w:ascii="Times New Roman" w:hAnsi="Times New Roman" w:cs="Times New Roman"/>
          <w:color w:val="000000"/>
        </w:rPr>
        <w:br/>
        <w:t>o udzielenie zamówienia wobec zamawiającego za wykonanie umowy,</w:t>
      </w:r>
    </w:p>
    <w:p w:rsidR="00E80AB7" w:rsidRPr="006970AA" w:rsidRDefault="00E80AB7" w:rsidP="006970AA">
      <w:pPr>
        <w:pStyle w:val="Tekstpodstawowy"/>
        <w:numPr>
          <w:ilvl w:val="2"/>
          <w:numId w:val="6"/>
        </w:numPr>
        <w:tabs>
          <w:tab w:val="clear" w:pos="1080"/>
          <w:tab w:val="left" w:pos="-5103"/>
          <w:tab w:val="num" w:pos="1418"/>
        </w:tabs>
        <w:overflowPunct w:val="0"/>
        <w:autoSpaceDE w:val="0"/>
        <w:autoSpaceDN w:val="0"/>
        <w:adjustRightInd w:val="0"/>
        <w:ind w:left="1276" w:hanging="284"/>
        <w:textAlignment w:val="baseline"/>
        <w:rPr>
          <w:rFonts w:ascii="Times New Roman" w:hAnsi="Times New Roman" w:cs="Times New Roman"/>
          <w:color w:val="000000"/>
        </w:rPr>
      </w:pPr>
      <w:r w:rsidRPr="006970AA">
        <w:rPr>
          <w:rFonts w:ascii="Times New Roman" w:hAnsi="Times New Roman" w:cs="Times New Roman"/>
          <w:color w:val="000000"/>
        </w:rPr>
        <w:t xml:space="preserve">wyłączenie możliwości wypowiedzenia umowy konsorcjum przez któregokolwiek </w:t>
      </w:r>
      <w:r w:rsidRPr="006970AA">
        <w:rPr>
          <w:rFonts w:ascii="Times New Roman" w:hAnsi="Times New Roman" w:cs="Times New Roman"/>
          <w:color w:val="000000"/>
        </w:rPr>
        <w:br/>
        <w:t>z wykonawców wspólnie ubiegających się o udzielenie zamówienia do czasu wykonania przedmiotu zamówienia,</w:t>
      </w:r>
    </w:p>
    <w:p w:rsidR="00E80AB7" w:rsidRPr="006970AA" w:rsidRDefault="00E80AB7" w:rsidP="006970AA">
      <w:pPr>
        <w:pStyle w:val="Tekstpodstawowy"/>
        <w:numPr>
          <w:ilvl w:val="2"/>
          <w:numId w:val="6"/>
        </w:numPr>
        <w:tabs>
          <w:tab w:val="clear" w:pos="1080"/>
          <w:tab w:val="left" w:pos="-5103"/>
          <w:tab w:val="num" w:pos="1418"/>
        </w:tabs>
        <w:overflowPunct w:val="0"/>
        <w:autoSpaceDE w:val="0"/>
        <w:autoSpaceDN w:val="0"/>
        <w:adjustRightInd w:val="0"/>
        <w:ind w:left="1276" w:hanging="284"/>
        <w:textAlignment w:val="baseline"/>
        <w:rPr>
          <w:rFonts w:ascii="Times New Roman" w:hAnsi="Times New Roman" w:cs="Times New Roman"/>
          <w:color w:val="000000"/>
        </w:rPr>
      </w:pPr>
      <w:r w:rsidRPr="006970AA">
        <w:rPr>
          <w:rFonts w:ascii="Times New Roman" w:hAnsi="Times New Roman" w:cs="Times New Roman"/>
          <w:color w:val="000000"/>
        </w:rPr>
        <w:t>zakaz dokonywania zmian w umowie konsorcjum bez zgody zamawiającego.</w:t>
      </w:r>
    </w:p>
    <w:p w:rsidR="00E80AB7" w:rsidRPr="006970AA" w:rsidRDefault="00E80AB7" w:rsidP="006970AA">
      <w:pPr>
        <w:widowControl w:val="0"/>
        <w:autoSpaceDE w:val="0"/>
        <w:ind w:left="720"/>
        <w:jc w:val="both"/>
        <w:rPr>
          <w:rFonts w:ascii="Times New Roman" w:hAnsi="Times New Roman" w:cs="Times New Roman"/>
          <w:color w:val="000000"/>
        </w:rPr>
      </w:pPr>
    </w:p>
    <w:p w:rsidR="00E80AB7" w:rsidRPr="006970AA" w:rsidRDefault="00E80AB7" w:rsidP="006970AA">
      <w:pPr>
        <w:pStyle w:val="Tekstpodstawowy"/>
        <w:widowControl w:val="0"/>
        <w:numPr>
          <w:ilvl w:val="0"/>
          <w:numId w:val="3"/>
        </w:numPr>
        <w:tabs>
          <w:tab w:val="clear" w:pos="360"/>
          <w:tab w:val="left" w:pos="426"/>
        </w:tabs>
        <w:suppressAutoHyphens/>
        <w:spacing w:after="120"/>
        <w:ind w:left="425" w:hanging="357"/>
        <w:rPr>
          <w:rFonts w:ascii="Times New Roman" w:hAnsi="Times New Roman" w:cs="Times New Roman"/>
          <w:b/>
          <w:bCs/>
          <w:color w:val="000000"/>
        </w:rPr>
      </w:pPr>
      <w:r w:rsidRPr="006970AA">
        <w:rPr>
          <w:rFonts w:ascii="Times New Roman" w:hAnsi="Times New Roman" w:cs="Times New Roman"/>
          <w:b/>
          <w:bCs/>
          <w:color w:val="000000"/>
        </w:rPr>
        <w:t>Postanowienia w sprawie dokumentów zastrzeżonych :</w:t>
      </w:r>
    </w:p>
    <w:p w:rsidR="00E80AB7" w:rsidRPr="006970AA" w:rsidRDefault="00E80AB7" w:rsidP="006970AA">
      <w:pPr>
        <w:widowControl w:val="0"/>
        <w:numPr>
          <w:ilvl w:val="0"/>
          <w:numId w:val="16"/>
        </w:numPr>
        <w:tabs>
          <w:tab w:val="clear" w:pos="1080"/>
          <w:tab w:val="left" w:pos="851"/>
        </w:tabs>
        <w:suppressAutoHyphens/>
        <w:autoSpaceDE w:val="0"/>
        <w:ind w:left="851"/>
        <w:jc w:val="both"/>
        <w:rPr>
          <w:rFonts w:ascii="Times New Roman" w:hAnsi="Times New Roman" w:cs="Times New Roman"/>
          <w:color w:val="000000"/>
        </w:rPr>
      </w:pPr>
      <w:r w:rsidRPr="006970AA">
        <w:rPr>
          <w:rFonts w:ascii="Times New Roman" w:hAnsi="Times New Roman" w:cs="Times New Roman"/>
          <w:color w:val="000000"/>
        </w:rPr>
        <w:t>Wszystkie dokumenty złożone w prowadzonym postępowaniu są jawne, z wyjątkiem informacji zastrzeżonych przez składającego ofertę.</w:t>
      </w:r>
    </w:p>
    <w:p w:rsidR="00E80AB7" w:rsidRPr="006970AA" w:rsidRDefault="00E80AB7" w:rsidP="006970AA">
      <w:pPr>
        <w:widowControl w:val="0"/>
        <w:numPr>
          <w:ilvl w:val="0"/>
          <w:numId w:val="16"/>
        </w:numPr>
        <w:tabs>
          <w:tab w:val="clear" w:pos="1080"/>
          <w:tab w:val="left" w:pos="851"/>
        </w:tabs>
        <w:suppressAutoHyphens/>
        <w:autoSpaceDE w:val="0"/>
        <w:ind w:left="851"/>
        <w:jc w:val="both"/>
        <w:rPr>
          <w:rFonts w:ascii="Times New Roman" w:hAnsi="Times New Roman" w:cs="Times New Roman"/>
          <w:color w:val="000000"/>
        </w:rPr>
      </w:pPr>
      <w:r w:rsidRPr="006970AA">
        <w:rPr>
          <w:rFonts w:ascii="Times New Roman" w:hAnsi="Times New Roman" w:cs="Times New Roman"/>
          <w:color w:val="000000"/>
        </w:rPr>
        <w:t>Elementy oferty, które Wykonawca zamierza zastrzec jako tajemnicę przedsiębiorstwa w rozumieniu art. 11 ust. 4 ustawy z dnia 16 kwietnia 1993 r. o zwalczaniu nieuczciwej konkurencji (Dz. U. z 2003 r. Nr 153, poz. 1503 ze zm.) należy umieścić w odrębnej, zaklejonej kopercie opisanej „Tajemnica Przedsiębiorstwa” dołączonej do oryginału oferty. W treści oferty należy umieścić we właściwym dla zastrzeżonego dokumentu miejscu informację, że jest on zastrzeżony i znajduje się w odrębnej kopercie.</w:t>
      </w:r>
    </w:p>
    <w:p w:rsidR="00E80AB7" w:rsidRPr="006970AA" w:rsidRDefault="00E80AB7" w:rsidP="006970AA">
      <w:pPr>
        <w:widowControl w:val="0"/>
        <w:numPr>
          <w:ilvl w:val="0"/>
          <w:numId w:val="16"/>
        </w:numPr>
        <w:tabs>
          <w:tab w:val="clear" w:pos="1080"/>
          <w:tab w:val="left" w:pos="851"/>
        </w:tabs>
        <w:suppressAutoHyphens/>
        <w:autoSpaceDE w:val="0"/>
        <w:ind w:left="851"/>
        <w:jc w:val="both"/>
        <w:rPr>
          <w:rFonts w:ascii="Times New Roman" w:hAnsi="Times New Roman" w:cs="Times New Roman"/>
          <w:color w:val="000000"/>
        </w:rPr>
      </w:pPr>
      <w:r w:rsidRPr="006970AA">
        <w:rPr>
          <w:rFonts w:ascii="Times New Roman" w:hAnsi="Times New Roman" w:cs="Times New Roman"/>
          <w:color w:val="000000"/>
        </w:rPr>
        <w:t>Po dokonaniu czynności otwarcia ofert komisja zamawiającego dokona analizy ofert, które w tej części mogą być udostępnione innym uczestnikom postępowania na ich wniosek. Dokumenty złożone w prowadzonym postępowaniu są jawne, z wyjątkiem niepodlegających ujawnieniu oraz z wyjątkiem informacji zastrzeżonych przez składającego ofertę.</w:t>
      </w:r>
    </w:p>
    <w:p w:rsidR="00E80AB7" w:rsidRPr="006970AA" w:rsidRDefault="00E80AB7" w:rsidP="006970AA">
      <w:pPr>
        <w:widowControl w:val="0"/>
        <w:numPr>
          <w:ilvl w:val="0"/>
          <w:numId w:val="16"/>
        </w:numPr>
        <w:tabs>
          <w:tab w:val="clear" w:pos="1080"/>
          <w:tab w:val="left" w:pos="851"/>
        </w:tabs>
        <w:suppressAutoHyphens/>
        <w:autoSpaceDE w:val="0"/>
        <w:ind w:left="851"/>
        <w:jc w:val="both"/>
        <w:rPr>
          <w:rFonts w:ascii="Times New Roman" w:hAnsi="Times New Roman" w:cs="Times New Roman"/>
          <w:color w:val="000000"/>
        </w:rPr>
      </w:pPr>
      <w:r w:rsidRPr="006970AA">
        <w:rPr>
          <w:rFonts w:ascii="Times New Roman" w:hAnsi="Times New Roman" w:cs="Times New Roman"/>
          <w:color w:val="000000"/>
        </w:rPr>
        <w:lastRenderedPageBreak/>
        <w:t>Wykonawca nie może zastrzec informacji i dokumentów, których jawność wynika z innych aktów prawnych, w tym m.in. z zapisu art. 86 ust. 4 ustawy Prawo zamówień publicznych.</w:t>
      </w:r>
    </w:p>
    <w:p w:rsidR="00E80AB7" w:rsidRPr="006970AA" w:rsidRDefault="00E80AB7" w:rsidP="006970AA">
      <w:pPr>
        <w:tabs>
          <w:tab w:val="left" w:pos="1134"/>
          <w:tab w:val="left" w:pos="7513"/>
        </w:tabs>
        <w:ind w:left="1440"/>
        <w:jc w:val="both"/>
        <w:rPr>
          <w:rFonts w:ascii="Times New Roman" w:hAnsi="Times New Roman" w:cs="Times New Roman"/>
          <w:b/>
          <w:bCs/>
        </w:rPr>
      </w:pPr>
    </w:p>
    <w:p w:rsidR="00E80AB7" w:rsidRPr="006970AA" w:rsidRDefault="00E80AB7" w:rsidP="006970AA">
      <w:pPr>
        <w:tabs>
          <w:tab w:val="left" w:pos="1134"/>
          <w:tab w:val="left" w:pos="7513"/>
        </w:tabs>
        <w:jc w:val="both"/>
        <w:rPr>
          <w:rFonts w:ascii="Times New Roman" w:hAnsi="Times New Roman" w:cs="Times New Roman"/>
          <w:b/>
          <w:bCs/>
        </w:rPr>
      </w:pPr>
      <w:r w:rsidRPr="006970AA">
        <w:rPr>
          <w:rFonts w:ascii="Times New Roman" w:hAnsi="Times New Roman" w:cs="Times New Roman"/>
          <w:b/>
          <w:bCs/>
        </w:rPr>
        <w:t>Uwaga – Dokumenty składane jako kopia/kserokopia wymagają poświadczenia adnotacją „za zgodność z oryginałem” przez osobę uprawnioną do składania oferty.</w:t>
      </w:r>
    </w:p>
    <w:p w:rsidR="00D71639" w:rsidRDefault="00D71639" w:rsidP="006970AA">
      <w:pPr>
        <w:tabs>
          <w:tab w:val="left" w:pos="1134"/>
          <w:tab w:val="left" w:pos="7513"/>
        </w:tabs>
        <w:ind w:left="1080"/>
        <w:jc w:val="both"/>
        <w:rPr>
          <w:rFonts w:ascii="Times New Roman" w:hAnsi="Times New Roman" w:cs="Times New Roman"/>
          <w:b/>
          <w:bCs/>
        </w:rPr>
      </w:pPr>
    </w:p>
    <w:p w:rsidR="00A76730" w:rsidRDefault="00A76730" w:rsidP="006970AA">
      <w:pPr>
        <w:tabs>
          <w:tab w:val="left" w:pos="1134"/>
          <w:tab w:val="left" w:pos="7513"/>
        </w:tabs>
        <w:ind w:left="1080"/>
        <w:jc w:val="both"/>
        <w:rPr>
          <w:rFonts w:ascii="Times New Roman" w:hAnsi="Times New Roman" w:cs="Times New Roman"/>
          <w:b/>
          <w:bCs/>
        </w:rPr>
      </w:pPr>
    </w:p>
    <w:p w:rsidR="00A76730" w:rsidRPr="006970AA" w:rsidRDefault="00A76730" w:rsidP="006970AA">
      <w:pPr>
        <w:tabs>
          <w:tab w:val="left" w:pos="1134"/>
          <w:tab w:val="left" w:pos="7513"/>
        </w:tabs>
        <w:ind w:left="1080"/>
        <w:jc w:val="both"/>
        <w:rPr>
          <w:rFonts w:ascii="Times New Roman" w:hAnsi="Times New Roman" w:cs="Times New Roman"/>
          <w:b/>
          <w:bCs/>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Wymagania dotyczące wadium.</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rPr>
      </w:pPr>
      <w:r w:rsidRPr="006970AA">
        <w:rPr>
          <w:rFonts w:ascii="Times New Roman" w:hAnsi="Times New Roman" w:cs="Times New Roman"/>
        </w:rPr>
        <w:t xml:space="preserve">Wykonawca przystępujący do udziału w postępowaniu zobowiązany jest wnieść wadium w wysokości: </w:t>
      </w:r>
      <w:r w:rsidRPr="006970AA">
        <w:rPr>
          <w:rFonts w:ascii="Times New Roman" w:hAnsi="Times New Roman" w:cs="Times New Roman"/>
          <w:b/>
          <w:bCs/>
        </w:rPr>
        <w:t>2 000,00 PLN brutto</w:t>
      </w:r>
      <w:r w:rsidRPr="006970AA">
        <w:rPr>
          <w:rFonts w:ascii="Times New Roman" w:hAnsi="Times New Roman" w:cs="Times New Roman"/>
        </w:rPr>
        <w:t xml:space="preserve"> (słownie: </w:t>
      </w:r>
      <w:r>
        <w:rPr>
          <w:rFonts w:ascii="Times New Roman" w:hAnsi="Times New Roman" w:cs="Times New Roman"/>
        </w:rPr>
        <w:t>dwa tysiące</w:t>
      </w:r>
      <w:r w:rsidRPr="006970AA">
        <w:rPr>
          <w:rFonts w:ascii="Times New Roman" w:hAnsi="Times New Roman" w:cs="Times New Roman"/>
        </w:rPr>
        <w:t xml:space="preserve"> złotych 00/100).</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rPr>
      </w:pPr>
      <w:r w:rsidRPr="006970AA">
        <w:rPr>
          <w:rFonts w:ascii="Times New Roman" w:hAnsi="Times New Roman" w:cs="Times New Roman"/>
        </w:rPr>
        <w:t xml:space="preserve">Wadium musi być wniesione przed upływem terminu składania ofert w jednej lub kilku następujących formach, w zależności od wyboru Wykonawcy: </w:t>
      </w:r>
    </w:p>
    <w:p w:rsidR="00E80AB7" w:rsidRPr="006970AA" w:rsidRDefault="00E80AB7" w:rsidP="006970AA">
      <w:pPr>
        <w:ind w:left="284"/>
        <w:jc w:val="both"/>
        <w:rPr>
          <w:rFonts w:ascii="Times New Roman" w:hAnsi="Times New Roman" w:cs="Times New Roman"/>
        </w:rPr>
      </w:pPr>
      <w:r w:rsidRPr="006970AA">
        <w:rPr>
          <w:rFonts w:ascii="Times New Roman" w:hAnsi="Times New Roman" w:cs="Times New Roman"/>
        </w:rPr>
        <w:t xml:space="preserve">a. w pieniądzu, </w:t>
      </w:r>
    </w:p>
    <w:p w:rsidR="00E80AB7" w:rsidRPr="006970AA" w:rsidRDefault="00E80AB7" w:rsidP="006970AA">
      <w:pPr>
        <w:ind w:left="284"/>
        <w:jc w:val="both"/>
        <w:rPr>
          <w:rFonts w:ascii="Times New Roman" w:hAnsi="Times New Roman" w:cs="Times New Roman"/>
        </w:rPr>
      </w:pPr>
      <w:r w:rsidRPr="006970AA">
        <w:rPr>
          <w:rFonts w:ascii="Times New Roman" w:hAnsi="Times New Roman" w:cs="Times New Roman"/>
        </w:rPr>
        <w:t>b. poręczeniach bankowych,</w:t>
      </w:r>
    </w:p>
    <w:p w:rsidR="00E80AB7" w:rsidRPr="006970AA" w:rsidRDefault="00E80AB7" w:rsidP="006970AA">
      <w:pPr>
        <w:ind w:left="284"/>
        <w:jc w:val="both"/>
        <w:rPr>
          <w:rFonts w:ascii="Times New Roman" w:hAnsi="Times New Roman" w:cs="Times New Roman"/>
        </w:rPr>
      </w:pPr>
      <w:r w:rsidRPr="006970AA">
        <w:rPr>
          <w:rFonts w:ascii="Times New Roman" w:hAnsi="Times New Roman" w:cs="Times New Roman"/>
        </w:rPr>
        <w:t xml:space="preserve">c. poręczeniach spółdzielczej kasy oszczędnościowo-kredytowej, z tym że poręczenie kasy jest zawsze poręczeniem pieniężnym, </w:t>
      </w:r>
    </w:p>
    <w:p w:rsidR="00E80AB7" w:rsidRPr="006970AA" w:rsidRDefault="00E80AB7" w:rsidP="006970AA">
      <w:pPr>
        <w:ind w:left="284"/>
        <w:jc w:val="both"/>
        <w:rPr>
          <w:rFonts w:ascii="Times New Roman" w:hAnsi="Times New Roman" w:cs="Times New Roman"/>
        </w:rPr>
      </w:pPr>
      <w:r w:rsidRPr="003F6ED6">
        <w:rPr>
          <w:rFonts w:ascii="Times New Roman" w:hAnsi="Times New Roman" w:cs="Times New Roman"/>
        </w:rPr>
        <w:t>d. gwarancjach bankowych,</w:t>
      </w:r>
      <w:r w:rsidRPr="006970AA">
        <w:rPr>
          <w:rFonts w:ascii="Times New Roman" w:hAnsi="Times New Roman" w:cs="Times New Roman"/>
        </w:rPr>
        <w:t xml:space="preserve"> </w:t>
      </w:r>
    </w:p>
    <w:p w:rsidR="00E80AB7" w:rsidRPr="006970AA" w:rsidRDefault="00E80AB7" w:rsidP="006970AA">
      <w:pPr>
        <w:ind w:left="284"/>
        <w:jc w:val="both"/>
        <w:rPr>
          <w:rFonts w:ascii="Times New Roman" w:hAnsi="Times New Roman" w:cs="Times New Roman"/>
        </w:rPr>
      </w:pPr>
      <w:r w:rsidRPr="006970AA">
        <w:rPr>
          <w:rFonts w:ascii="Times New Roman" w:hAnsi="Times New Roman" w:cs="Times New Roman"/>
        </w:rPr>
        <w:t xml:space="preserve">e. gwarancjach ubezpieczeniowych, </w:t>
      </w:r>
    </w:p>
    <w:p w:rsidR="00E80AB7" w:rsidRPr="003F6ED6" w:rsidRDefault="00E80AB7" w:rsidP="006970AA">
      <w:pPr>
        <w:ind w:left="284"/>
        <w:jc w:val="both"/>
        <w:rPr>
          <w:rFonts w:ascii="Times New Roman" w:hAnsi="Times New Roman" w:cs="Times New Roman"/>
        </w:rPr>
      </w:pPr>
      <w:r w:rsidRPr="006970AA">
        <w:rPr>
          <w:rFonts w:ascii="Times New Roman" w:hAnsi="Times New Roman" w:cs="Times New Roman"/>
        </w:rPr>
        <w:t>f. poręczeniach udzielanych przez podmioty, o których mowa w art. 6b ust. 5 pkt 2 ustawy z dnia 9 listopada 2000 r. o utworzeniu Polskiej Agencji Rozwoju Przedsiębiorczości (</w:t>
      </w:r>
      <w:proofErr w:type="spellStart"/>
      <w:r w:rsidRPr="006970AA">
        <w:rPr>
          <w:rFonts w:ascii="Times New Roman" w:hAnsi="Times New Roman" w:cs="Times New Roman"/>
        </w:rPr>
        <w:t>Dz.U</w:t>
      </w:r>
      <w:proofErr w:type="spellEnd"/>
      <w:r w:rsidRPr="006970AA">
        <w:rPr>
          <w:rFonts w:ascii="Times New Roman" w:hAnsi="Times New Roman" w:cs="Times New Roman"/>
        </w:rPr>
        <w:t xml:space="preserve">. Nr 109, poz. </w:t>
      </w:r>
      <w:r w:rsidRPr="003F6ED6">
        <w:rPr>
          <w:rFonts w:ascii="Times New Roman" w:hAnsi="Times New Roman" w:cs="Times New Roman"/>
        </w:rPr>
        <w:t>1158 z późn. zm.).</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rPr>
      </w:pPr>
      <w:r w:rsidRPr="003F6ED6">
        <w:rPr>
          <w:rFonts w:ascii="Times New Roman" w:hAnsi="Times New Roman" w:cs="Times New Roman"/>
        </w:rPr>
        <w:t>Wadium wnoszone w pieniądzu należy wpłacić na rachunek w  Banku Spółdzielczym w Raszynie  nr konta: 86 8004 0002 2007 0009 0623 0002. W przypadku</w:t>
      </w:r>
      <w:r w:rsidRPr="006970AA">
        <w:rPr>
          <w:rFonts w:ascii="Times New Roman" w:hAnsi="Times New Roman" w:cs="Times New Roman"/>
        </w:rPr>
        <w:t xml:space="preserve"> wadium wnoszonego w pieniądzu, jako termin wniesienia wadium przyjęty zostaje termin uznania kwoty na rachunku Zamawiającego.</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color w:val="000000"/>
        </w:rPr>
      </w:pPr>
      <w:r w:rsidRPr="006970AA">
        <w:rPr>
          <w:rFonts w:ascii="Times New Roman" w:hAnsi="Times New Roman" w:cs="Times New Roman"/>
        </w:rPr>
        <w:t>Wadium wnoszone w formie poręczeń lub gwarancji musi być złożone w oryginale i musi obejmować cały okres związania ofertą.</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color w:val="000000"/>
        </w:rPr>
      </w:pPr>
      <w:r w:rsidRPr="006970AA">
        <w:rPr>
          <w:rFonts w:ascii="Times New Roman" w:hAnsi="Times New Roman" w:cs="Times New Roman"/>
        </w:rPr>
        <w:t>Wykonawca, który nie wniesie wadium w wysokości określonej w pkt XI.1 SIWZ, w formie i formach, o których mowa w pkt XI.2 SIWZ zostanie wykluczony z postępowania.</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color w:val="000000"/>
        </w:rPr>
      </w:pPr>
      <w:r w:rsidRPr="006970AA">
        <w:rPr>
          <w:rFonts w:ascii="Times New Roman" w:hAnsi="Times New Roman" w:cs="Times New Roman"/>
        </w:rPr>
        <w:t xml:space="preserve">Oryginał dokumentu (gwarancji, poręczenia itp.) należy dołączyć do oferty (w osobnej kopercie, nie wpiętej do oferty, włożonej do koperty, gdzie oferta). Oryginału poręczenia lub gwarancji </w:t>
      </w:r>
      <w:r w:rsidRPr="006970AA">
        <w:rPr>
          <w:rFonts w:ascii="Times New Roman" w:hAnsi="Times New Roman" w:cs="Times New Roman"/>
          <w:u w:val="single"/>
        </w:rPr>
        <w:t>nie należy spinać z resztą oferty</w:t>
      </w:r>
      <w:r w:rsidRPr="006970AA">
        <w:rPr>
          <w:rFonts w:ascii="Times New Roman" w:hAnsi="Times New Roman" w:cs="Times New Roman"/>
        </w:rPr>
        <w:t xml:space="preserve"> z uwagi na konieczność jego zwrotu po zakończeniu postępowania. W przypadku pieniądza - kopię potwierdzenia dokonania przelewu (jako dowód wniesienia wadium) dołącza się do oferty na tych samych zasadach jak powyżej.</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color w:val="000000"/>
        </w:rPr>
      </w:pPr>
      <w:r w:rsidRPr="006970AA">
        <w:rPr>
          <w:rFonts w:ascii="Times New Roman" w:hAnsi="Times New Roman" w:cs="Times New Roman"/>
        </w:rPr>
        <w:t>Zamawiający zwraca niezwłocznie wadium, jeżeli:</w:t>
      </w:r>
    </w:p>
    <w:p w:rsidR="00E80AB7" w:rsidRPr="006970AA" w:rsidRDefault="00E80AB7" w:rsidP="006970AA">
      <w:pPr>
        <w:numPr>
          <w:ilvl w:val="0"/>
          <w:numId w:val="1"/>
        </w:numPr>
        <w:tabs>
          <w:tab w:val="clear" w:pos="720"/>
          <w:tab w:val="left" w:pos="964"/>
        </w:tabs>
        <w:suppressAutoHyphens/>
        <w:ind w:left="964" w:hanging="397"/>
        <w:jc w:val="both"/>
        <w:rPr>
          <w:rFonts w:ascii="Times New Roman" w:hAnsi="Times New Roman" w:cs="Times New Roman"/>
        </w:rPr>
      </w:pPr>
      <w:r w:rsidRPr="006970AA">
        <w:rPr>
          <w:rFonts w:ascii="Times New Roman" w:hAnsi="Times New Roman" w:cs="Times New Roman"/>
        </w:rPr>
        <w:t>upłynął termin związania ofertą;</w:t>
      </w:r>
    </w:p>
    <w:p w:rsidR="00E80AB7" w:rsidRPr="006970AA" w:rsidRDefault="00E80AB7" w:rsidP="006970AA">
      <w:pPr>
        <w:numPr>
          <w:ilvl w:val="0"/>
          <w:numId w:val="1"/>
        </w:numPr>
        <w:tabs>
          <w:tab w:val="clear" w:pos="720"/>
          <w:tab w:val="left" w:pos="964"/>
        </w:tabs>
        <w:suppressAutoHyphens/>
        <w:ind w:left="964" w:hanging="397"/>
        <w:jc w:val="both"/>
        <w:rPr>
          <w:rFonts w:ascii="Times New Roman" w:hAnsi="Times New Roman" w:cs="Times New Roman"/>
        </w:rPr>
      </w:pPr>
      <w:r w:rsidRPr="006970AA">
        <w:rPr>
          <w:rFonts w:ascii="Times New Roman" w:hAnsi="Times New Roman" w:cs="Times New Roman"/>
        </w:rPr>
        <w:t>zawarto umowę w sprawie zamówienia publicznego i wniesiono zabezpieczenie należytego jej wykonania;</w:t>
      </w:r>
    </w:p>
    <w:p w:rsidR="00E80AB7" w:rsidRPr="006970AA" w:rsidRDefault="00E80AB7" w:rsidP="006970AA">
      <w:pPr>
        <w:numPr>
          <w:ilvl w:val="0"/>
          <w:numId w:val="1"/>
        </w:numPr>
        <w:tabs>
          <w:tab w:val="clear" w:pos="720"/>
          <w:tab w:val="left" w:pos="964"/>
        </w:tabs>
        <w:suppressAutoHyphens/>
        <w:ind w:left="964" w:hanging="397"/>
        <w:jc w:val="both"/>
        <w:rPr>
          <w:rFonts w:ascii="Times New Roman" w:hAnsi="Times New Roman" w:cs="Times New Roman"/>
        </w:rPr>
      </w:pPr>
      <w:r w:rsidRPr="006970AA">
        <w:rPr>
          <w:rFonts w:ascii="Times New Roman" w:hAnsi="Times New Roman" w:cs="Times New Roman"/>
        </w:rPr>
        <w:t>zamawiający unieważnił postępowanie o udzielenie zamówienia.</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rPr>
      </w:pPr>
      <w:r w:rsidRPr="006970AA">
        <w:rPr>
          <w:rFonts w:ascii="Times New Roman" w:hAnsi="Times New Roman" w:cs="Times New Roman"/>
        </w:rPr>
        <w:t xml:space="preserve">Z zastrzeżeniem art. 46 ust. 4a ustawy </w:t>
      </w:r>
      <w:proofErr w:type="spellStart"/>
      <w:r w:rsidRPr="006970AA">
        <w:rPr>
          <w:rFonts w:ascii="Times New Roman" w:hAnsi="Times New Roman" w:cs="Times New Roman"/>
        </w:rPr>
        <w:t>Pzp</w:t>
      </w:r>
      <w:proofErr w:type="spellEnd"/>
      <w:r w:rsidRPr="006970AA">
        <w:rPr>
          <w:rFonts w:ascii="Times New Roman" w:hAnsi="Times New Roman" w:cs="Times New Roman"/>
        </w:rPr>
        <w:t>., Zamawiający zwraca niezwłocznie wadium, na wniosek Wykonawcy:</w:t>
      </w:r>
    </w:p>
    <w:p w:rsidR="00E80AB7" w:rsidRPr="006970AA" w:rsidRDefault="00E80AB7" w:rsidP="006970AA">
      <w:pPr>
        <w:numPr>
          <w:ilvl w:val="0"/>
          <w:numId w:val="25"/>
        </w:numPr>
        <w:tabs>
          <w:tab w:val="clear" w:pos="720"/>
          <w:tab w:val="left" w:pos="964"/>
        </w:tabs>
        <w:suppressAutoHyphens/>
        <w:ind w:left="964" w:hanging="397"/>
        <w:jc w:val="both"/>
        <w:rPr>
          <w:rFonts w:ascii="Times New Roman" w:hAnsi="Times New Roman" w:cs="Times New Roman"/>
        </w:rPr>
      </w:pPr>
      <w:r w:rsidRPr="006970AA">
        <w:rPr>
          <w:rFonts w:ascii="Times New Roman" w:hAnsi="Times New Roman" w:cs="Times New Roman"/>
        </w:rPr>
        <w:t>który wycofał ofertę przed upływem terminu składania ofert;</w:t>
      </w:r>
    </w:p>
    <w:p w:rsidR="00E80AB7" w:rsidRPr="006970AA" w:rsidRDefault="00E80AB7" w:rsidP="006970AA">
      <w:pPr>
        <w:numPr>
          <w:ilvl w:val="0"/>
          <w:numId w:val="25"/>
        </w:numPr>
        <w:tabs>
          <w:tab w:val="clear" w:pos="720"/>
          <w:tab w:val="left" w:pos="964"/>
        </w:tabs>
        <w:suppressAutoHyphens/>
        <w:ind w:left="964" w:hanging="397"/>
        <w:jc w:val="both"/>
        <w:rPr>
          <w:rFonts w:ascii="Times New Roman" w:hAnsi="Times New Roman" w:cs="Times New Roman"/>
        </w:rPr>
      </w:pPr>
      <w:r w:rsidRPr="006970AA">
        <w:rPr>
          <w:rFonts w:ascii="Times New Roman" w:hAnsi="Times New Roman" w:cs="Times New Roman"/>
        </w:rPr>
        <w:t>który został wykluczony z postępowania;</w:t>
      </w:r>
    </w:p>
    <w:p w:rsidR="00E80AB7" w:rsidRPr="006970AA" w:rsidRDefault="00E80AB7" w:rsidP="006970AA">
      <w:pPr>
        <w:numPr>
          <w:ilvl w:val="0"/>
          <w:numId w:val="25"/>
        </w:numPr>
        <w:tabs>
          <w:tab w:val="clear" w:pos="720"/>
          <w:tab w:val="left" w:pos="964"/>
        </w:tabs>
        <w:suppressAutoHyphens/>
        <w:ind w:left="964" w:hanging="397"/>
        <w:jc w:val="both"/>
        <w:rPr>
          <w:rFonts w:ascii="Times New Roman" w:hAnsi="Times New Roman" w:cs="Times New Roman"/>
        </w:rPr>
      </w:pPr>
      <w:r w:rsidRPr="006970AA">
        <w:rPr>
          <w:rFonts w:ascii="Times New Roman" w:hAnsi="Times New Roman" w:cs="Times New Roman"/>
        </w:rPr>
        <w:t>którego oferta została odrzucona.</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rPr>
      </w:pPr>
      <w:r w:rsidRPr="006970AA">
        <w:rPr>
          <w:rFonts w:ascii="Times New Roman" w:hAnsi="Times New Roman" w:cs="Times New Roman"/>
        </w:rPr>
        <w:t xml:space="preserve">Zamawiający żąda ponownego wniesienia wadium przez wykonawcę, któremu zwrócono wadium na podstawie art. 46 ust. 1 ustawy </w:t>
      </w:r>
      <w:proofErr w:type="spellStart"/>
      <w:r w:rsidRPr="006970AA">
        <w:rPr>
          <w:rFonts w:ascii="Times New Roman" w:hAnsi="Times New Roman" w:cs="Times New Roman"/>
        </w:rPr>
        <w:t>Pzp</w:t>
      </w:r>
      <w:proofErr w:type="spellEnd"/>
      <w:r w:rsidRPr="006970AA">
        <w:rPr>
          <w:rFonts w:ascii="Times New Roman" w:hAnsi="Times New Roman" w:cs="Times New Roman"/>
        </w:rPr>
        <w:t>, jeżeli w wyniku rozstrzygnięcia odwołania jego oferta została wybrana jako najkorzystniejsza. Wykonawca wnosi wadium w terminie określonym przez zamawiającego.</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rPr>
      </w:pPr>
      <w:r w:rsidRPr="006970AA">
        <w:rPr>
          <w:rFonts w:ascii="Times New Roman" w:hAnsi="Times New Roman" w:cs="Times New Roman"/>
        </w:rPr>
        <w:t>Jeżeli wadium wniesiono w pieniądzu, zamawiający zwraca je wraz z odsetkami wynikającymi z umowy rachunku bankowego, na którym było ono przechowywane, pomniejszonymi o koszty prowadzenia rachunku oraz prowizji bankowej za przelew pieniędzy na rachunek bankowy wskazany przez wykonawcę.</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rPr>
      </w:pPr>
      <w:r w:rsidRPr="006970AA">
        <w:rPr>
          <w:rFonts w:ascii="Times New Roman" w:hAnsi="Times New Roman" w:cs="Times New Roman"/>
        </w:rPr>
        <w:lastRenderedPageBreak/>
        <w:t>Zamawiający zatrzymuje wadium wraz z odsetkami, jeżeli wykonawca w odpowiedzi na wezwanie, o którym mowa w art. 26 ust. 3 ustawy, nie złożył dokumentów lub oświadczeń, o których mowa w art. 25 ust. 1, lub pełnomocnictw, chyba że udowodni, że wynika to z przyczyn nieleżących po jego stronie.</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rPr>
      </w:pPr>
      <w:r w:rsidRPr="006970AA">
        <w:rPr>
          <w:rFonts w:ascii="Times New Roman" w:hAnsi="Times New Roman" w:cs="Times New Roman"/>
        </w:rPr>
        <w:t>Zamawiający zatrzymuje wadium wraz z odsetkami, jeżeli wykonawca, którego oferta została wybrana:</w:t>
      </w:r>
    </w:p>
    <w:p w:rsidR="00E80AB7" w:rsidRPr="006970AA" w:rsidRDefault="00E80AB7" w:rsidP="006970AA">
      <w:pPr>
        <w:numPr>
          <w:ilvl w:val="0"/>
          <w:numId w:val="2"/>
        </w:numPr>
        <w:tabs>
          <w:tab w:val="clear" w:pos="540"/>
          <w:tab w:val="left" w:pos="964"/>
        </w:tabs>
        <w:suppressAutoHyphens/>
        <w:ind w:left="964" w:hanging="397"/>
        <w:jc w:val="both"/>
        <w:rPr>
          <w:rFonts w:ascii="Times New Roman" w:hAnsi="Times New Roman" w:cs="Times New Roman"/>
        </w:rPr>
      </w:pPr>
      <w:r w:rsidRPr="006970AA">
        <w:rPr>
          <w:rFonts w:ascii="Times New Roman" w:hAnsi="Times New Roman" w:cs="Times New Roman"/>
        </w:rPr>
        <w:t>odmówił podpisania umowy na warunkach określonych w ofercie,</w:t>
      </w:r>
    </w:p>
    <w:p w:rsidR="00E80AB7" w:rsidRPr="006970AA" w:rsidRDefault="00E80AB7" w:rsidP="006970AA">
      <w:pPr>
        <w:numPr>
          <w:ilvl w:val="0"/>
          <w:numId w:val="2"/>
        </w:numPr>
        <w:tabs>
          <w:tab w:val="clear" w:pos="540"/>
          <w:tab w:val="left" w:pos="964"/>
        </w:tabs>
        <w:suppressAutoHyphens/>
        <w:ind w:left="964" w:hanging="397"/>
        <w:jc w:val="both"/>
        <w:rPr>
          <w:rFonts w:ascii="Times New Roman" w:hAnsi="Times New Roman" w:cs="Times New Roman"/>
        </w:rPr>
      </w:pPr>
      <w:r w:rsidRPr="006970AA">
        <w:rPr>
          <w:rFonts w:ascii="Times New Roman" w:hAnsi="Times New Roman" w:cs="Times New Roman"/>
        </w:rPr>
        <w:t>nie wniósł wymaganego zabezpieczenia należytego wykonania umowy,</w:t>
      </w:r>
    </w:p>
    <w:p w:rsidR="00E80AB7" w:rsidRPr="006970AA" w:rsidRDefault="00E80AB7" w:rsidP="006970AA">
      <w:pPr>
        <w:numPr>
          <w:ilvl w:val="0"/>
          <w:numId w:val="2"/>
        </w:numPr>
        <w:tabs>
          <w:tab w:val="clear" w:pos="540"/>
          <w:tab w:val="left" w:pos="964"/>
        </w:tabs>
        <w:suppressAutoHyphens/>
        <w:ind w:left="964" w:hanging="397"/>
        <w:jc w:val="both"/>
        <w:rPr>
          <w:rFonts w:ascii="Times New Roman" w:hAnsi="Times New Roman" w:cs="Times New Roman"/>
        </w:rPr>
      </w:pPr>
      <w:r w:rsidRPr="006970AA">
        <w:rPr>
          <w:rFonts w:ascii="Times New Roman" w:hAnsi="Times New Roman" w:cs="Times New Roman"/>
        </w:rPr>
        <w:t>zawarcie umowy stało się niemożliwe z przyczyn leżących po stronie wykonawcy.</w:t>
      </w:r>
    </w:p>
    <w:p w:rsidR="00E80AB7" w:rsidRPr="006970AA" w:rsidRDefault="00E80AB7" w:rsidP="006970AA">
      <w:pPr>
        <w:numPr>
          <w:ilvl w:val="4"/>
          <w:numId w:val="34"/>
        </w:numPr>
        <w:tabs>
          <w:tab w:val="left" w:pos="360"/>
          <w:tab w:val="left" w:pos="567"/>
        </w:tabs>
        <w:suppressAutoHyphens/>
        <w:ind w:left="0" w:firstLine="0"/>
        <w:jc w:val="both"/>
        <w:rPr>
          <w:rFonts w:ascii="Times New Roman" w:hAnsi="Times New Roman" w:cs="Times New Roman"/>
        </w:rPr>
      </w:pPr>
      <w:r w:rsidRPr="006970AA">
        <w:rPr>
          <w:rFonts w:ascii="Times New Roman" w:hAnsi="Times New Roman" w:cs="Times New Roman"/>
        </w:rPr>
        <w:t>Wadium w pieniądzu (wraz z należnymi odsetkami) wniesione przez wykonawcę, którego oferta została wybrana, może być – na jego pisemny wniosek (za jego zgodą) – zaliczone na poczet zabezpieczenia należytego wykonania umowy.</w:t>
      </w:r>
    </w:p>
    <w:p w:rsidR="00E80AB7" w:rsidRPr="006970AA" w:rsidRDefault="00E80AB7" w:rsidP="006970AA">
      <w:pPr>
        <w:tabs>
          <w:tab w:val="left" w:pos="360"/>
          <w:tab w:val="left" w:pos="567"/>
        </w:tabs>
        <w:suppressAutoHyphens/>
        <w:jc w:val="both"/>
        <w:rPr>
          <w:rFonts w:ascii="Times New Roman" w:hAnsi="Times New Roman" w:cs="Times New Roman"/>
        </w:rPr>
      </w:pPr>
    </w:p>
    <w:p w:rsidR="00E80AB7" w:rsidRPr="00D25219" w:rsidRDefault="00E80AB7" w:rsidP="006970AA">
      <w:pPr>
        <w:numPr>
          <w:ilvl w:val="0"/>
          <w:numId w:val="34"/>
        </w:numPr>
        <w:tabs>
          <w:tab w:val="left" w:pos="1134"/>
          <w:tab w:val="left" w:pos="7513"/>
        </w:tabs>
        <w:jc w:val="both"/>
        <w:rPr>
          <w:rFonts w:ascii="Times New Roman" w:hAnsi="Times New Roman" w:cs="Times New Roman"/>
          <w:b/>
          <w:bCs/>
        </w:rPr>
      </w:pPr>
      <w:r w:rsidRPr="00D25219">
        <w:rPr>
          <w:rFonts w:ascii="Times New Roman" w:hAnsi="Times New Roman" w:cs="Times New Roman"/>
          <w:b/>
          <w:bCs/>
        </w:rPr>
        <w:t>Informacje o sposobie porozumiewania się Zamawiającego z Wykonawcami oraz przekazywania oświadczeń i dokumentów, a także wskazanie osób uprawnionych do porozumiewania się z Wykonawcami.</w:t>
      </w:r>
    </w:p>
    <w:p w:rsidR="00E80AB7" w:rsidRPr="006970AA" w:rsidRDefault="00E80AB7" w:rsidP="006970AA">
      <w:pPr>
        <w:pStyle w:val="Tekstpodstawowywcity"/>
        <w:numPr>
          <w:ilvl w:val="1"/>
          <w:numId w:val="34"/>
        </w:numPr>
        <w:tabs>
          <w:tab w:val="left" w:pos="7513"/>
        </w:tabs>
        <w:spacing w:after="0"/>
        <w:ind w:left="426"/>
        <w:jc w:val="both"/>
        <w:rPr>
          <w:rFonts w:ascii="Times New Roman" w:hAnsi="Times New Roman" w:cs="Times New Roman"/>
        </w:rPr>
      </w:pPr>
      <w:r w:rsidRPr="006970AA">
        <w:rPr>
          <w:rFonts w:ascii="Times New Roman" w:hAnsi="Times New Roman" w:cs="Times New Roman"/>
        </w:rPr>
        <w:t>Specyfikację Istotnych Warunków Zamówienia można pobierać na wniosek:</w:t>
      </w:r>
    </w:p>
    <w:p w:rsidR="00E80AB7" w:rsidRPr="006970AA" w:rsidRDefault="00E80AB7" w:rsidP="006970AA">
      <w:pPr>
        <w:numPr>
          <w:ilvl w:val="2"/>
          <w:numId w:val="34"/>
        </w:numPr>
        <w:tabs>
          <w:tab w:val="left" w:pos="1134"/>
          <w:tab w:val="left" w:pos="7513"/>
        </w:tabs>
        <w:ind w:left="851"/>
        <w:jc w:val="both"/>
        <w:rPr>
          <w:rFonts w:ascii="Times New Roman" w:hAnsi="Times New Roman" w:cs="Times New Roman"/>
        </w:rPr>
      </w:pPr>
      <w:r w:rsidRPr="006970AA">
        <w:rPr>
          <w:rFonts w:ascii="Times New Roman" w:hAnsi="Times New Roman" w:cs="Times New Roman"/>
        </w:rPr>
        <w:t>bezpośrednio w siedzibie Zamawiającego /</w:t>
      </w:r>
      <w:r>
        <w:rPr>
          <w:rFonts w:ascii="Times New Roman" w:hAnsi="Times New Roman" w:cs="Times New Roman"/>
        </w:rPr>
        <w:t xml:space="preserve">w pok.201 </w:t>
      </w:r>
      <w:r w:rsidRPr="006970AA">
        <w:rPr>
          <w:rFonts w:ascii="Times New Roman" w:hAnsi="Times New Roman" w:cs="Times New Roman"/>
        </w:rPr>
        <w:t>w poniedziałki od 9-tej do 17-tej oraz od czwartku do piątku w godzinach od 8-ej do 16-tej/</w:t>
      </w:r>
    </w:p>
    <w:p w:rsidR="00E80AB7" w:rsidRPr="006970AA" w:rsidRDefault="00E80AB7" w:rsidP="006970AA">
      <w:pPr>
        <w:numPr>
          <w:ilvl w:val="2"/>
          <w:numId w:val="34"/>
        </w:numPr>
        <w:tabs>
          <w:tab w:val="left" w:pos="1134"/>
          <w:tab w:val="left" w:pos="7513"/>
        </w:tabs>
        <w:ind w:left="851"/>
        <w:jc w:val="both"/>
        <w:rPr>
          <w:rFonts w:ascii="Times New Roman" w:hAnsi="Times New Roman" w:cs="Times New Roman"/>
        </w:rPr>
      </w:pPr>
      <w:r w:rsidRPr="006970AA">
        <w:rPr>
          <w:rFonts w:ascii="Times New Roman" w:hAnsi="Times New Roman" w:cs="Times New Roman"/>
        </w:rPr>
        <w:t xml:space="preserve">złożony do Zamawiającego drogą pocztową na adres siedziby Zamawiającego. </w:t>
      </w:r>
    </w:p>
    <w:p w:rsidR="00E80AB7" w:rsidRPr="006970AA" w:rsidRDefault="00E80AB7" w:rsidP="006970AA">
      <w:pPr>
        <w:numPr>
          <w:ilvl w:val="2"/>
          <w:numId w:val="34"/>
        </w:numPr>
        <w:tabs>
          <w:tab w:val="left" w:pos="1134"/>
          <w:tab w:val="left" w:pos="7513"/>
        </w:tabs>
        <w:ind w:left="851"/>
        <w:jc w:val="both"/>
        <w:rPr>
          <w:rFonts w:ascii="Times New Roman" w:hAnsi="Times New Roman" w:cs="Times New Roman"/>
        </w:rPr>
      </w:pPr>
      <w:r>
        <w:rPr>
          <w:rFonts w:ascii="Times New Roman" w:hAnsi="Times New Roman" w:cs="Times New Roman"/>
        </w:rPr>
        <w:t xml:space="preserve">droga elektroniczna: </w:t>
      </w:r>
      <w:hyperlink r:id="rId8" w:history="1">
        <w:r w:rsidRPr="00E34F52">
          <w:rPr>
            <w:rStyle w:val="Hipercze"/>
            <w:rFonts w:ascii="Times New Roman" w:hAnsi="Times New Roman" w:cs="Times New Roman"/>
          </w:rPr>
          <w:t>sekretariat@michalowice.pl</w:t>
        </w:r>
      </w:hyperlink>
      <w:r>
        <w:rPr>
          <w:rFonts w:ascii="Times New Roman" w:hAnsi="Times New Roman" w:cs="Times New Roman"/>
        </w:rPr>
        <w:t xml:space="preserve"> </w:t>
      </w:r>
      <w:r w:rsidRPr="006970AA">
        <w:rPr>
          <w:rFonts w:ascii="Times New Roman" w:hAnsi="Times New Roman" w:cs="Times New Roman"/>
        </w:rPr>
        <w:t>lub droga faks na nr: 22 350 91 01 jest dopuszczona przez Zamawiającego.</w:t>
      </w:r>
    </w:p>
    <w:p w:rsidR="00E80AB7" w:rsidRPr="006970AA" w:rsidRDefault="00E80AB7" w:rsidP="006970AA">
      <w:pPr>
        <w:pStyle w:val="Tekstpodstawowywcity"/>
        <w:numPr>
          <w:ilvl w:val="1"/>
          <w:numId w:val="34"/>
        </w:numPr>
        <w:tabs>
          <w:tab w:val="left" w:pos="7513"/>
        </w:tabs>
        <w:spacing w:after="0"/>
        <w:ind w:left="426"/>
        <w:jc w:val="both"/>
        <w:rPr>
          <w:rFonts w:ascii="Times New Roman" w:hAnsi="Times New Roman" w:cs="Times New Roman"/>
        </w:rPr>
      </w:pPr>
      <w:r w:rsidRPr="006970AA">
        <w:rPr>
          <w:rFonts w:ascii="Times New Roman" w:hAnsi="Times New Roman" w:cs="Times New Roman"/>
        </w:rPr>
        <w:t xml:space="preserve">SIWZ przekazywany jest nieodpłatnie. </w:t>
      </w:r>
    </w:p>
    <w:p w:rsidR="00E80AB7" w:rsidRPr="006970AA" w:rsidRDefault="00E80AB7" w:rsidP="006970AA">
      <w:pPr>
        <w:pStyle w:val="Tekstpodstawowywcity"/>
        <w:numPr>
          <w:ilvl w:val="1"/>
          <w:numId w:val="34"/>
        </w:numPr>
        <w:tabs>
          <w:tab w:val="left" w:pos="7513"/>
        </w:tabs>
        <w:spacing w:after="0"/>
        <w:ind w:left="426"/>
        <w:jc w:val="both"/>
        <w:rPr>
          <w:rFonts w:ascii="Times New Roman" w:hAnsi="Times New Roman" w:cs="Times New Roman"/>
        </w:rPr>
      </w:pPr>
      <w:r w:rsidRPr="006970AA">
        <w:rPr>
          <w:rFonts w:ascii="Times New Roman" w:hAnsi="Times New Roman" w:cs="Times New Roman"/>
        </w:rPr>
        <w:t xml:space="preserve">Specyfikacja istotnych warunków zamówienia udostępniona będzie zgodnie z art. 42 ust. 1 ustawy </w:t>
      </w:r>
      <w:proofErr w:type="spellStart"/>
      <w:r w:rsidRPr="006970AA">
        <w:rPr>
          <w:rFonts w:ascii="Times New Roman" w:hAnsi="Times New Roman" w:cs="Times New Roman"/>
        </w:rPr>
        <w:t>Pzp</w:t>
      </w:r>
      <w:proofErr w:type="spellEnd"/>
      <w:r w:rsidRPr="006970AA">
        <w:rPr>
          <w:rFonts w:ascii="Times New Roman" w:hAnsi="Times New Roman" w:cs="Times New Roman"/>
        </w:rPr>
        <w:t xml:space="preserve"> na stronie internetowej http://bip.michalowice.pl od dnia zamieszczenia ogłoszenia o zamówieniu w Biuletynie Zamówień Publicznych.</w:t>
      </w:r>
    </w:p>
    <w:p w:rsidR="00E80AB7" w:rsidRPr="006970AA" w:rsidRDefault="00E80AB7" w:rsidP="006970AA">
      <w:pPr>
        <w:pStyle w:val="Tekstpodstawowywcity"/>
        <w:numPr>
          <w:ilvl w:val="1"/>
          <w:numId w:val="34"/>
        </w:numPr>
        <w:tabs>
          <w:tab w:val="left" w:pos="7513"/>
        </w:tabs>
        <w:spacing w:after="0"/>
        <w:ind w:left="426"/>
        <w:jc w:val="both"/>
        <w:rPr>
          <w:rFonts w:ascii="Times New Roman" w:hAnsi="Times New Roman" w:cs="Times New Roman"/>
          <w:b/>
          <w:bCs/>
        </w:rPr>
      </w:pPr>
      <w:r w:rsidRPr="006970AA">
        <w:rPr>
          <w:rFonts w:ascii="Times New Roman" w:hAnsi="Times New Roman" w:cs="Times New Roman"/>
          <w:b/>
          <w:bCs/>
        </w:rPr>
        <w:t xml:space="preserve">Oświadczenia, wnioski, zawiadomienia oraz wszelkie informacje Zamawiający oraz Wykonawcy przekazują pisemnie. Przekazane za pomocą telefaksu lub drogą elektroniczną uważa się za złożone w terminie, jeżeli ich treść dotarła do adresata przed upływem terminu i została niezwłocznie potwierdzona pisemnie. Oryginał przekazywanej treści winien być przesłany pocztą w dniu nadania faksu lub wysłania drogą elektroniczną. W przypadku braku potwierdzenia otrzymania wiadomości przez Wykonawcę domniemywa się, iż pismo wysłane przez Zamawiającego na ostatni znany adres mailowy lub numer faksu podany przez Wykonawcę zostało mu doręczone w sposób umożliwiający zapoznanie się Wykonawcy z tym pismem. </w:t>
      </w:r>
    </w:p>
    <w:p w:rsidR="00E80AB7" w:rsidRPr="006970AA" w:rsidRDefault="00E80AB7" w:rsidP="006970AA">
      <w:pPr>
        <w:pStyle w:val="Tekstpodstawowywcity"/>
        <w:tabs>
          <w:tab w:val="left" w:pos="1134"/>
          <w:tab w:val="left" w:pos="7513"/>
        </w:tabs>
        <w:spacing w:after="0"/>
        <w:ind w:left="426"/>
        <w:jc w:val="both"/>
        <w:rPr>
          <w:rFonts w:ascii="Times New Roman" w:hAnsi="Times New Roman" w:cs="Times New Roman"/>
          <w:b/>
          <w:bCs/>
        </w:rPr>
      </w:pPr>
      <w:r w:rsidRPr="006970AA">
        <w:rPr>
          <w:rFonts w:ascii="Times New Roman" w:hAnsi="Times New Roman" w:cs="Times New Roman"/>
          <w:b/>
          <w:bCs/>
        </w:rPr>
        <w:t xml:space="preserve">WAŻNE: Powyższe nie dotyczy uzupełniania dokumentów lub oświadczeń na podstawie art. 26 ust. 3 ustawy </w:t>
      </w:r>
      <w:proofErr w:type="spellStart"/>
      <w:r w:rsidRPr="006970AA">
        <w:rPr>
          <w:rFonts w:ascii="Times New Roman" w:hAnsi="Times New Roman" w:cs="Times New Roman"/>
          <w:b/>
          <w:bCs/>
        </w:rPr>
        <w:t>Pzp</w:t>
      </w:r>
      <w:proofErr w:type="spellEnd"/>
      <w:r w:rsidRPr="006970AA">
        <w:rPr>
          <w:rFonts w:ascii="Times New Roman" w:hAnsi="Times New Roman" w:cs="Times New Roman"/>
          <w:b/>
          <w:bCs/>
        </w:rPr>
        <w:t xml:space="preserve">, które powinny być złożone w oryginale lub kopii poświadczonej za zgodność z oryginałem przez wykonawcę zgodnie z § 7 ust. 1 Rozporządzenia Prezesa Rady Ministrów z dnia 19 lutego 2013r. w sprawie rodzajów dokumentów, jakich może żądać zamawiający od wykonawcy, oraz form, w jakich te dokumenty mogą być składane. Uzupełnianie dokumentów lub oświadczeń odbywa się tylko pisemnie. W przypadku składania elektronicznych dokumentów powinny być one opatrzone przez wykonawcę bezpiecznym podpisem elektronicznym weryfikowanym za pomocą ważnego kwalifikowanego certyfikatu. </w:t>
      </w:r>
    </w:p>
    <w:p w:rsidR="00E80AB7" w:rsidRPr="006970AA" w:rsidRDefault="00E80AB7" w:rsidP="006970AA">
      <w:pPr>
        <w:pStyle w:val="Tekstpodstawowywcity"/>
        <w:numPr>
          <w:ilvl w:val="1"/>
          <w:numId w:val="34"/>
        </w:numPr>
        <w:tabs>
          <w:tab w:val="left" w:pos="7513"/>
        </w:tabs>
        <w:spacing w:after="0"/>
        <w:ind w:left="426"/>
        <w:jc w:val="both"/>
        <w:rPr>
          <w:rFonts w:ascii="Times New Roman" w:hAnsi="Times New Roman" w:cs="Times New Roman"/>
        </w:rPr>
      </w:pPr>
      <w:r w:rsidRPr="006970AA">
        <w:rPr>
          <w:rFonts w:ascii="Times New Roman" w:hAnsi="Times New Roman" w:cs="Times New Roman"/>
        </w:rPr>
        <w:t>Osoby uprawnione do porozumiewania się z Wykonawcami:</w:t>
      </w:r>
    </w:p>
    <w:p w:rsidR="00E80AB7" w:rsidRDefault="00E80AB7" w:rsidP="004841A4">
      <w:pPr>
        <w:numPr>
          <w:ilvl w:val="2"/>
          <w:numId w:val="34"/>
        </w:numPr>
        <w:tabs>
          <w:tab w:val="left" w:pos="1134"/>
          <w:tab w:val="left" w:pos="7513"/>
        </w:tabs>
        <w:jc w:val="both"/>
        <w:rPr>
          <w:rFonts w:ascii="Times New Roman" w:hAnsi="Times New Roman" w:cs="Times New Roman"/>
        </w:rPr>
      </w:pPr>
      <w:r w:rsidRPr="006970AA">
        <w:rPr>
          <w:rFonts w:ascii="Times New Roman" w:hAnsi="Times New Roman" w:cs="Times New Roman"/>
        </w:rPr>
        <w:t>W sprawach merytorycznych –</w:t>
      </w:r>
      <w:r w:rsidR="008E4040">
        <w:rPr>
          <w:rFonts w:ascii="Times New Roman" w:hAnsi="Times New Roman" w:cs="Times New Roman"/>
        </w:rPr>
        <w:t>Dariusz Ruta</w:t>
      </w:r>
      <w:r>
        <w:rPr>
          <w:rFonts w:ascii="Times New Roman" w:hAnsi="Times New Roman" w:cs="Times New Roman"/>
        </w:rPr>
        <w:t xml:space="preserve"> </w:t>
      </w:r>
      <w:r w:rsidRPr="006970AA">
        <w:rPr>
          <w:rFonts w:ascii="Times New Roman" w:hAnsi="Times New Roman" w:cs="Times New Roman"/>
        </w:rPr>
        <w:t xml:space="preserve">, korespondencję kierować na adres siedziby Zamawiającego, droga faks: 22 350 91 01, </w:t>
      </w:r>
      <w:hyperlink r:id="rId9" w:history="1">
        <w:r w:rsidRPr="00E34F52">
          <w:rPr>
            <w:rStyle w:val="Hipercze"/>
            <w:rFonts w:ascii="Times New Roman" w:hAnsi="Times New Roman" w:cs="Times New Roman"/>
          </w:rPr>
          <w:t>sekretariat@michalowice.pl</w:t>
        </w:r>
      </w:hyperlink>
      <w:r>
        <w:rPr>
          <w:rFonts w:ascii="Times New Roman" w:hAnsi="Times New Roman" w:cs="Times New Roman"/>
        </w:rPr>
        <w:t xml:space="preserve"> </w:t>
      </w:r>
    </w:p>
    <w:p w:rsidR="00E80AB7" w:rsidRPr="004841A4" w:rsidRDefault="00E80AB7" w:rsidP="004841A4">
      <w:pPr>
        <w:numPr>
          <w:ilvl w:val="2"/>
          <w:numId w:val="34"/>
        </w:numPr>
        <w:tabs>
          <w:tab w:val="left" w:pos="1134"/>
          <w:tab w:val="left" w:pos="7513"/>
        </w:tabs>
        <w:jc w:val="both"/>
        <w:rPr>
          <w:rFonts w:ascii="Times New Roman" w:hAnsi="Times New Roman" w:cs="Times New Roman"/>
        </w:rPr>
      </w:pPr>
      <w:r w:rsidRPr="004841A4">
        <w:rPr>
          <w:rFonts w:ascii="Times New Roman" w:hAnsi="Times New Roman" w:cs="Times New Roman"/>
        </w:rPr>
        <w:t xml:space="preserve">W sprawach proceduralnych – Karolina Mąkal, korespondencję kierować na adres siedziby Zamawiającego, droga faks: 22 350 91 01., e mail : </w:t>
      </w:r>
      <w:hyperlink r:id="rId10" w:history="1">
        <w:r w:rsidRPr="004841A4">
          <w:rPr>
            <w:rStyle w:val="Hipercze"/>
            <w:rFonts w:ascii="Times New Roman" w:hAnsi="Times New Roman" w:cs="Times New Roman"/>
          </w:rPr>
          <w:t>sekretariat@michalowice.pl</w:t>
        </w:r>
      </w:hyperlink>
      <w:r w:rsidRPr="004841A4">
        <w:rPr>
          <w:rFonts w:ascii="Times New Roman" w:hAnsi="Times New Roman" w:cs="Times New Roman"/>
        </w:rPr>
        <w:t xml:space="preserve"> </w:t>
      </w:r>
    </w:p>
    <w:p w:rsidR="00E80AB7" w:rsidRPr="006970AA" w:rsidRDefault="00E80AB7" w:rsidP="006970AA">
      <w:pPr>
        <w:tabs>
          <w:tab w:val="left" w:pos="1134"/>
          <w:tab w:val="left" w:pos="7513"/>
        </w:tabs>
        <w:ind w:left="1980"/>
        <w:jc w:val="both"/>
        <w:rPr>
          <w:rFonts w:ascii="Times New Roman" w:hAnsi="Times New Roman" w:cs="Times New Roman"/>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Termin związania ofertą.</w:t>
      </w:r>
    </w:p>
    <w:p w:rsidR="00E80AB7" w:rsidRPr="006970AA" w:rsidRDefault="00E80AB7" w:rsidP="006970AA">
      <w:pPr>
        <w:pStyle w:val="Tekstpodstawowywcity"/>
        <w:numPr>
          <w:ilvl w:val="1"/>
          <w:numId w:val="34"/>
        </w:numPr>
        <w:tabs>
          <w:tab w:val="left" w:pos="7513"/>
        </w:tabs>
        <w:spacing w:after="0"/>
        <w:ind w:left="426"/>
        <w:jc w:val="both"/>
        <w:rPr>
          <w:rFonts w:ascii="Times New Roman" w:hAnsi="Times New Roman" w:cs="Times New Roman"/>
        </w:rPr>
      </w:pPr>
      <w:r w:rsidRPr="006970AA">
        <w:rPr>
          <w:rFonts w:ascii="Times New Roman" w:hAnsi="Times New Roman" w:cs="Times New Roman"/>
        </w:rPr>
        <w:lastRenderedPageBreak/>
        <w:t>Termin związania ofertą wynosi 30 dni, a jego bieg rozpoczyna się z upływem terminu składania ofert.</w:t>
      </w:r>
    </w:p>
    <w:p w:rsidR="00E80AB7" w:rsidRPr="006970AA" w:rsidRDefault="00E80AB7" w:rsidP="006970AA">
      <w:pPr>
        <w:pStyle w:val="Tekstpodstawowywcity"/>
        <w:numPr>
          <w:ilvl w:val="1"/>
          <w:numId w:val="34"/>
        </w:numPr>
        <w:tabs>
          <w:tab w:val="left" w:pos="7513"/>
        </w:tabs>
        <w:spacing w:after="0"/>
        <w:ind w:left="426"/>
        <w:jc w:val="both"/>
        <w:rPr>
          <w:rFonts w:ascii="Times New Roman" w:hAnsi="Times New Roman" w:cs="Times New Roman"/>
        </w:rPr>
      </w:pPr>
      <w:r w:rsidRPr="006970AA">
        <w:rPr>
          <w:rFonts w:ascii="Times New Roman" w:hAnsi="Times New Roman" w:cs="Times New Roman"/>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Zgoda Wykonawcy na przedłużenie terminu związania z ofertą winna być wyrażona na piśmie z jednoczesnym przedłużeniem wniesionego wadium. Odmowa Wykonawcy nie powoduje utraty wadium.</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Jeżeli przedłużenie terminu związania ofertą dokonywane jest po wyborze oferty najkorzystniejszej, obowiązek wniesienia nowego wadium lub jego przedłużenia dotyczy jedynie wykonawcy, którego oferta została wybrana jako najkorzystniejsza.</w:t>
      </w:r>
    </w:p>
    <w:p w:rsidR="00E80AB7" w:rsidRPr="006970AA" w:rsidRDefault="00E80AB7" w:rsidP="006970AA">
      <w:pPr>
        <w:jc w:val="both"/>
        <w:rPr>
          <w:rFonts w:ascii="Times New Roman" w:hAnsi="Times New Roman" w:cs="Times New Roman"/>
          <w:u w:val="single"/>
        </w:rPr>
      </w:pPr>
      <w:r w:rsidRPr="006970AA">
        <w:rPr>
          <w:rFonts w:ascii="Times New Roman" w:hAnsi="Times New Roman" w:cs="Times New Roman"/>
          <w:u w:val="single"/>
        </w:rPr>
        <w:t>Zmiana i wycofanie oferty</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Wykonawca może przed upływem terminu do składania ofert zmienić lub wycofać ofertę.</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Powiadomienie o wprowadzeniu zmian lub o wycofaniu oferty winno zostać złożone w sposób i formie przewidzianych dla złożenia oferty, z zastrzeżeniem, że koperty będą zawierały dodatkowe oznaczenie „ZMIANA”/”WYCOFANIE”.</w:t>
      </w:r>
    </w:p>
    <w:p w:rsidR="00E80AB7" w:rsidRPr="006970AA" w:rsidRDefault="00E80AB7" w:rsidP="006970AA">
      <w:pPr>
        <w:pStyle w:val="Tekstpodstawowywcity"/>
        <w:tabs>
          <w:tab w:val="left" w:pos="1134"/>
          <w:tab w:val="left" w:pos="7513"/>
        </w:tabs>
        <w:spacing w:after="0"/>
        <w:jc w:val="both"/>
        <w:rPr>
          <w:rFonts w:ascii="Times New Roman" w:hAnsi="Times New Roman" w:cs="Times New Roman"/>
        </w:rPr>
      </w:pPr>
    </w:p>
    <w:p w:rsidR="00E80AB7" w:rsidRPr="006970AA" w:rsidRDefault="00E80AB7" w:rsidP="006970AA">
      <w:pPr>
        <w:pStyle w:val="Tekstpodstawowywcity"/>
        <w:tabs>
          <w:tab w:val="left" w:pos="1134"/>
          <w:tab w:val="left" w:pos="7513"/>
        </w:tabs>
        <w:spacing w:after="0"/>
        <w:jc w:val="both"/>
        <w:rPr>
          <w:rFonts w:ascii="Times New Roman" w:hAnsi="Times New Roman" w:cs="Times New Roman"/>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Wyjaśnienia SIWZ, Zapytania do SIWZ, Modyfikacja SIWZ.</w:t>
      </w:r>
    </w:p>
    <w:p w:rsidR="00E80AB7" w:rsidRPr="006970AA" w:rsidRDefault="00E80AB7" w:rsidP="006970AA">
      <w:pPr>
        <w:widowControl w:val="0"/>
        <w:numPr>
          <w:ilvl w:val="0"/>
          <w:numId w:val="17"/>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Wykonawca może zwrócić się do zamawiającego o wyjaśnienie treści specyfikacji istotnych warunków zamówienia. Zamawiający jest obowiązany udzielić wyjaśnień niezwłocznie, jednak nie później niż:</w:t>
      </w:r>
    </w:p>
    <w:p w:rsidR="00E80AB7" w:rsidRPr="006970AA" w:rsidRDefault="00E80AB7" w:rsidP="006970AA">
      <w:pPr>
        <w:widowControl w:val="0"/>
        <w:tabs>
          <w:tab w:val="left" w:pos="360"/>
        </w:tabs>
        <w:suppressAutoHyphens/>
        <w:autoSpaceDE w:val="0"/>
        <w:ind w:left="360"/>
        <w:jc w:val="both"/>
        <w:rPr>
          <w:rFonts w:ascii="Times New Roman" w:hAnsi="Times New Roman" w:cs="Times New Roman"/>
          <w:color w:val="000000"/>
        </w:rPr>
      </w:pPr>
      <w:r w:rsidRPr="006970AA">
        <w:rPr>
          <w:rFonts w:ascii="Times New Roman" w:hAnsi="Times New Roman" w:cs="Times New Roman"/>
          <w:color w:val="000000"/>
        </w:rPr>
        <w:t>- na 2 dni przed upływem terminu składania ofert – jeżeli wartość zamówienia jest mniejsza niż kwoty określone w przepisach wydanych na podstawie art. 11 ust. 8</w:t>
      </w:r>
    </w:p>
    <w:p w:rsidR="00E80AB7" w:rsidRPr="006970AA" w:rsidRDefault="00E80AB7" w:rsidP="006970AA">
      <w:pPr>
        <w:widowControl w:val="0"/>
        <w:tabs>
          <w:tab w:val="left" w:pos="360"/>
        </w:tabs>
        <w:suppressAutoHyphens/>
        <w:autoSpaceDE w:val="0"/>
        <w:ind w:left="360"/>
        <w:jc w:val="both"/>
        <w:rPr>
          <w:rFonts w:ascii="Times New Roman" w:hAnsi="Times New Roman" w:cs="Times New Roman"/>
          <w:color w:val="000000"/>
        </w:rPr>
      </w:pPr>
      <w:r w:rsidRPr="006970AA">
        <w:rPr>
          <w:rFonts w:ascii="Times New Roman" w:hAnsi="Times New Roman" w:cs="Times New Roman"/>
          <w:color w:val="000000"/>
        </w:rPr>
        <w:t>- pod warunkiem, że wniosek o wyjaśnienie treści specyfikacji istotnych warunków zamówienia wpłynął do zamawiającego nie później niż do końca dnia, w którym upływa połowa wyznaczonego terminu składania ofert.</w:t>
      </w:r>
    </w:p>
    <w:p w:rsidR="00E80AB7" w:rsidRPr="006970AA" w:rsidRDefault="00E80AB7" w:rsidP="006970AA">
      <w:pPr>
        <w:widowControl w:val="0"/>
        <w:numPr>
          <w:ilvl w:val="0"/>
          <w:numId w:val="17"/>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E80AB7" w:rsidRPr="006970AA" w:rsidRDefault="00E80AB7" w:rsidP="006970AA">
      <w:pPr>
        <w:widowControl w:val="0"/>
        <w:numPr>
          <w:ilvl w:val="0"/>
          <w:numId w:val="17"/>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Przedłużenie terminu składania ofert nie wpływa na bieg terminu składania wniosku, o którym mowa w pkt 1.</w:t>
      </w:r>
    </w:p>
    <w:p w:rsidR="00E80AB7" w:rsidRPr="006970AA" w:rsidRDefault="00E80AB7" w:rsidP="006970AA">
      <w:pPr>
        <w:widowControl w:val="0"/>
        <w:numPr>
          <w:ilvl w:val="0"/>
          <w:numId w:val="17"/>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 xml:space="preserve">Zamawiający może zwołać zebranie wszystkich Wykonawców w celu wyjaśnienia wątpliwości dotyczących treści specyfikacji istotnych warunków zamówienia zgodnie z art. 38 ust. 3 ustawy </w:t>
      </w:r>
      <w:proofErr w:type="spellStart"/>
      <w:r w:rsidRPr="006970AA">
        <w:rPr>
          <w:rFonts w:ascii="Times New Roman" w:hAnsi="Times New Roman" w:cs="Times New Roman"/>
          <w:color w:val="000000"/>
        </w:rPr>
        <w:t>Pzp</w:t>
      </w:r>
      <w:proofErr w:type="spellEnd"/>
      <w:r w:rsidRPr="006970AA">
        <w:rPr>
          <w:rFonts w:ascii="Times New Roman" w:hAnsi="Times New Roman" w:cs="Times New Roman"/>
          <w:color w:val="000000"/>
        </w:rPr>
        <w:t>.</w:t>
      </w:r>
    </w:p>
    <w:p w:rsidR="00E80AB7" w:rsidRPr="006970AA" w:rsidRDefault="00E80AB7" w:rsidP="006970AA">
      <w:pPr>
        <w:widowControl w:val="0"/>
        <w:numPr>
          <w:ilvl w:val="0"/>
          <w:numId w:val="17"/>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SIWZ , a jeżeli specyfikacja jest udostępniana na stronie internetowej, zamieszcza ją także na tej stronie zgodnie z art. 38 ust. 4 ustawy </w:t>
      </w:r>
      <w:proofErr w:type="spellStart"/>
      <w:r w:rsidRPr="006970AA">
        <w:rPr>
          <w:rFonts w:ascii="Times New Roman" w:hAnsi="Times New Roman" w:cs="Times New Roman"/>
          <w:color w:val="000000"/>
        </w:rPr>
        <w:t>Pzp</w:t>
      </w:r>
      <w:proofErr w:type="spellEnd"/>
      <w:r w:rsidRPr="006970AA">
        <w:rPr>
          <w:rFonts w:ascii="Times New Roman" w:hAnsi="Times New Roman" w:cs="Times New Roman"/>
          <w:color w:val="000000"/>
        </w:rPr>
        <w:t>.</w:t>
      </w:r>
    </w:p>
    <w:p w:rsidR="00E80AB7" w:rsidRPr="006970AA" w:rsidRDefault="00E80AB7" w:rsidP="006970AA">
      <w:pPr>
        <w:widowControl w:val="0"/>
        <w:numPr>
          <w:ilvl w:val="0"/>
          <w:numId w:val="17"/>
        </w:numPr>
        <w:tabs>
          <w:tab w:val="left" w:pos="360"/>
        </w:tabs>
        <w:suppressAutoHyphens/>
        <w:autoSpaceDE w:val="0"/>
        <w:jc w:val="both"/>
        <w:rPr>
          <w:rFonts w:ascii="Times New Roman" w:eastAsia="MS Mincho" w:hAnsi="Times New Roman" w:cs="Times New Roman"/>
        </w:rPr>
      </w:pPr>
      <w:r w:rsidRPr="006970AA">
        <w:rPr>
          <w:rFonts w:ascii="Times New Roman" w:hAnsi="Times New Roman" w:cs="Times New Roman"/>
          <w:color w:val="000000"/>
        </w:rPr>
        <w:t xml:space="preserve">Jeżeli w postępowaniu prowadzonym w trybie przetargu nieograniczonego zmiana treści SIWZ prowadzi do zmiany treści ogłoszenia o zamówieniu, zamawiający: </w:t>
      </w:r>
    </w:p>
    <w:p w:rsidR="00E80AB7" w:rsidRPr="006970AA" w:rsidRDefault="00E80AB7" w:rsidP="006970AA">
      <w:pPr>
        <w:widowControl w:val="0"/>
        <w:tabs>
          <w:tab w:val="left" w:pos="360"/>
        </w:tabs>
        <w:suppressAutoHyphens/>
        <w:autoSpaceDE w:val="0"/>
        <w:ind w:left="360"/>
        <w:jc w:val="both"/>
        <w:rPr>
          <w:rFonts w:ascii="Times New Roman" w:eastAsia="MS Mincho" w:hAnsi="Times New Roman" w:cs="Times New Roman"/>
        </w:rPr>
      </w:pPr>
      <w:r w:rsidRPr="006970AA">
        <w:rPr>
          <w:rFonts w:ascii="Times New Roman" w:eastAsia="MS Mincho" w:hAnsi="Times New Roman" w:cs="Times New Roman"/>
        </w:rPr>
        <w:t xml:space="preserve">a) zamieszcza ogłoszenie o zmianie ogłoszenia w Biuletynie Zamówień Publicznych – jeżeli wartość zamówienia jest mniejsza niż kwoty określone w przepisach wydanych na podstawie art. 11 ust. 8 ustawy </w:t>
      </w:r>
      <w:proofErr w:type="spellStart"/>
      <w:r w:rsidRPr="006970AA">
        <w:rPr>
          <w:rFonts w:ascii="Times New Roman" w:eastAsia="MS Mincho" w:hAnsi="Times New Roman" w:cs="Times New Roman"/>
        </w:rPr>
        <w:t>Pzp</w:t>
      </w:r>
      <w:proofErr w:type="spellEnd"/>
      <w:r w:rsidRPr="006970AA">
        <w:rPr>
          <w:rFonts w:ascii="Times New Roman" w:eastAsia="MS Mincho" w:hAnsi="Times New Roman" w:cs="Times New Roman"/>
        </w:rPr>
        <w:t>.;</w:t>
      </w:r>
    </w:p>
    <w:p w:rsidR="00E80AB7" w:rsidRPr="006970AA" w:rsidRDefault="00E80AB7" w:rsidP="006970AA">
      <w:pPr>
        <w:widowControl w:val="0"/>
        <w:numPr>
          <w:ilvl w:val="0"/>
          <w:numId w:val="17"/>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 xml:space="preserve">Jeżeli w wyniku zmiany treści SIWZ nieprowadzącej do zmiany treści ogłoszenia o zamówieniu jest niezbędny dodatkowy czas na wprowadzenie zmian w ofertach, zamawiający przedłuża termin składania ofert i informuje o tym wykonawców, którym przekazano SIWZ, oraz na stronie internetowej, jeżeli SIWZ jest udostępniana na tej stronie zgodnie z art. 38 ust. 6 ustawy </w:t>
      </w:r>
      <w:proofErr w:type="spellStart"/>
      <w:r w:rsidRPr="006970AA">
        <w:rPr>
          <w:rFonts w:ascii="Times New Roman" w:hAnsi="Times New Roman" w:cs="Times New Roman"/>
          <w:color w:val="000000"/>
        </w:rPr>
        <w:t>Pzp</w:t>
      </w:r>
      <w:proofErr w:type="spellEnd"/>
      <w:r w:rsidRPr="006970AA">
        <w:rPr>
          <w:rFonts w:ascii="Times New Roman" w:hAnsi="Times New Roman" w:cs="Times New Roman"/>
          <w:color w:val="000000"/>
        </w:rPr>
        <w:t>.</w:t>
      </w:r>
    </w:p>
    <w:p w:rsidR="00E80AB7" w:rsidRPr="006970AA" w:rsidRDefault="00E80AB7" w:rsidP="006970AA">
      <w:pPr>
        <w:tabs>
          <w:tab w:val="left" w:pos="142"/>
        </w:tabs>
        <w:ind w:left="1080"/>
        <w:jc w:val="both"/>
        <w:rPr>
          <w:rFonts w:ascii="Times New Roman" w:eastAsia="MS Mincho" w:hAnsi="Times New Roman" w:cs="Times New Roman"/>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Oferta.</w:t>
      </w:r>
    </w:p>
    <w:p w:rsidR="00E80AB7" w:rsidRPr="006970AA" w:rsidRDefault="00E80AB7" w:rsidP="006970AA">
      <w:pPr>
        <w:jc w:val="both"/>
        <w:rPr>
          <w:rFonts w:ascii="Times New Roman" w:hAnsi="Times New Roman" w:cs="Times New Roman"/>
          <w:b/>
          <w:bCs/>
        </w:rPr>
      </w:pPr>
      <w:r w:rsidRPr="006970AA">
        <w:rPr>
          <w:rFonts w:ascii="Times New Roman" w:hAnsi="Times New Roman" w:cs="Times New Roman"/>
          <w:b/>
          <w:bCs/>
        </w:rPr>
        <w:lastRenderedPageBreak/>
        <w:t>Opis sposobu przygotowania ofert</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Oferta powinna zostać sporządzona pod rygorem nieważności w formie pisemnej, czytelnie, w języku polskim. Oferta powinna być napisana pismem maszynowym, komputerowym albo ręcznym.</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Oferta powinna zawierać wszystkie wymagane dokumenty, oświadczenia i załączniki, o których mowa w specyfikacji zamawiającego.</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Treść oferty musi odpowiadać treści specyfikacji istotnych warunków zamówienia.</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Oferta oraz wszystkie wymagane załączniki winny być podpisane przez upoważnionego przedstawiciela, uprawnionego do reprezentowania zgodnie z przedstawionym aktem rejestracyjnym, wymogami ustawowymi oraz przepisami prawa.</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Jeżeli oferta i załączniki zostaną podpisane przez upoważnionego przedstawiciela, jest on zobowiązany do przedłożenia dokumentu potwierdzającego uprawnienia składającego ofertę.</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Wykonawca może złożyć tylko jedną ofertę, w której będzie zaoferowana tylko jedna cena na całość zamówienia sam lub jako reprezentant spółki lub konsorcjum;</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Poprawki w ofercie muszą być naniesione czytelnie oraz opatrzone podpisem osoby podpisującej ofertę.</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 xml:space="preserve">w przypadku wykonawców wspólnie ubiegających się o udzielenie zamówienia oraz podmiotów o których mowa w art. 26 ust. 2b ustawy </w:t>
      </w:r>
      <w:proofErr w:type="spellStart"/>
      <w:r w:rsidRPr="006970AA">
        <w:rPr>
          <w:rFonts w:ascii="Times New Roman" w:hAnsi="Times New Roman" w:cs="Times New Roman"/>
          <w:color w:val="000000"/>
        </w:rPr>
        <w:t>Pzp</w:t>
      </w:r>
      <w:proofErr w:type="spellEnd"/>
      <w:r w:rsidRPr="006970AA">
        <w:rPr>
          <w:rFonts w:ascii="Times New Roman" w:hAnsi="Times New Roman" w:cs="Times New Roman"/>
          <w:color w:val="000000"/>
        </w:rPr>
        <w:t xml:space="preserve"> kopie dokumentów dotyczących odpowiednio wykonawcy lub tych podmiotów muszą być poświadczane za zgodność z oryginałem przez wykonawcę lub te podmioty;</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Wykonawców obowiązuje wykorzystanie załączonych wzorów dokumentów – załączników. Wszystkie pola i pozycje tych wzorów winny być wypełnione, a w szczególności muszą zawierać wszystkie wymagane informacje i dane oraz odpowiedzi na wszystkie pytania.</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Wymienione dokumenty mogą być złożone w formie oryginałów lub kopii poświadczonej za zgodność z oryginałem przez osobę/osoby uprawnione do podpisania oferty, z dopiskiem “za zgodność z oryginałem” ze wskazaniem daty potwierdzenia.</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Zamawiający może żądać przedstawienia oryginału lub notarialnie poświadczonej kopii dokumentu gdy złożona przez wykonawcę kopia dokumentu jest nieczytelna lub budzi wątpliwości co do jej prawdziwości, a zamawiający nie może sprawdzić jej prawdziwości w inny sposób.</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Jeżeli oferta zawiera informacje stanowiące tajemnicę przedsiębiorstwa w rozumieniu ustawy z dnia 16 kwietnia 1993r. o zwalczaniu nieuczciwej konkurencji (tekst jednolity Dz. U. z 2003 r., nr 153, poz. 1503 ze zmianami), wówczas informacje te muszą być wyodrębnione w formie osobnego pakietu w celu zachowania przez zamawiającego tajemnicy. Pakiet ten ma być wyraźnie oznaczony „Tajemnica przedsiębiorstwa – nie udostępniać innym uczestnikom postępowania„. Wykonawca nie może zastrzec informacji, które podawane będą podczas otwarcia ofert.</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Wskazane jest, by pierwsza strona oferty zawierała spis wszystkich dokumentów znajdujących się w kopercie/opakowaniu – brak takiego spisu nie skutkuje odrzuceniem oferty.</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Wszelkie koszty związane z przygotowaniem oferty ponosi składający ofertę.</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Ofertę wraz z załącznikami należy złożyć w jednej zamkniętej kopercie. Kopertę należy oznaczyć w następujący sposób:</w:t>
      </w:r>
    </w:p>
    <w:p w:rsidR="00E80AB7" w:rsidRPr="006970AA" w:rsidRDefault="00E80AB7" w:rsidP="006970AA">
      <w:pPr>
        <w:tabs>
          <w:tab w:val="left" w:pos="9720"/>
        </w:tabs>
        <w:jc w:val="both"/>
        <w:rPr>
          <w:rFonts w:ascii="Times New Roman" w:hAnsi="Times New Roman" w:cs="Times New Roman"/>
        </w:rPr>
      </w:pPr>
    </w:p>
    <w:tbl>
      <w:tblPr>
        <w:tblW w:w="0" w:type="auto"/>
        <w:tblInd w:w="2" w:type="dxa"/>
        <w:tblLayout w:type="fixed"/>
        <w:tblLook w:val="0000" w:firstRow="0" w:lastRow="0" w:firstColumn="0" w:lastColumn="0" w:noHBand="0" w:noVBand="0"/>
      </w:tblPr>
      <w:tblGrid>
        <w:gridCol w:w="9382"/>
      </w:tblGrid>
      <w:tr w:rsidR="00E80AB7" w:rsidRPr="006970AA">
        <w:tc>
          <w:tcPr>
            <w:tcW w:w="9382" w:type="dxa"/>
            <w:tcBorders>
              <w:top w:val="single" w:sz="4" w:space="0" w:color="000000"/>
              <w:left w:val="single" w:sz="4" w:space="0" w:color="000000"/>
              <w:bottom w:val="single" w:sz="4" w:space="0" w:color="000000"/>
              <w:right w:val="single" w:sz="4" w:space="0" w:color="000000"/>
            </w:tcBorders>
          </w:tcPr>
          <w:p w:rsidR="00E80AB7" w:rsidRPr="006970AA" w:rsidRDefault="00E80AB7" w:rsidP="006970AA">
            <w:pPr>
              <w:snapToGrid w:val="0"/>
              <w:jc w:val="both"/>
              <w:rPr>
                <w:rFonts w:ascii="Times New Roman" w:hAnsi="Times New Roman" w:cs="Times New Roman"/>
              </w:rPr>
            </w:pPr>
            <w:r w:rsidRPr="006970AA">
              <w:rPr>
                <w:rFonts w:ascii="Times New Roman" w:hAnsi="Times New Roman" w:cs="Times New Roman"/>
              </w:rPr>
              <w:t>Nazwa i adres Wykonawcy</w:t>
            </w:r>
          </w:p>
          <w:p w:rsidR="00E80AB7" w:rsidRPr="006970AA" w:rsidRDefault="00E80AB7" w:rsidP="006970AA">
            <w:pPr>
              <w:jc w:val="center"/>
              <w:rPr>
                <w:rFonts w:ascii="Times New Roman" w:hAnsi="Times New Roman" w:cs="Times New Roman"/>
                <w:b/>
                <w:bCs/>
              </w:rPr>
            </w:pPr>
            <w:r w:rsidRPr="006970AA">
              <w:rPr>
                <w:rFonts w:ascii="Times New Roman" w:hAnsi="Times New Roman" w:cs="Times New Roman"/>
                <w:b/>
                <w:bCs/>
              </w:rPr>
              <w:t>URZĄD GMINY MICHAŁOWICE</w:t>
            </w:r>
          </w:p>
          <w:p w:rsidR="00E80AB7" w:rsidRPr="006970AA" w:rsidRDefault="00E80AB7" w:rsidP="006970AA">
            <w:pPr>
              <w:jc w:val="center"/>
              <w:rPr>
                <w:rFonts w:ascii="Times New Roman" w:hAnsi="Times New Roman" w:cs="Times New Roman"/>
                <w:b/>
                <w:bCs/>
              </w:rPr>
            </w:pPr>
            <w:r w:rsidRPr="006970AA">
              <w:rPr>
                <w:rFonts w:ascii="Times New Roman" w:hAnsi="Times New Roman" w:cs="Times New Roman"/>
                <w:b/>
                <w:bCs/>
              </w:rPr>
              <w:t>Reguły, ul. Aleja Powstańców Warszawy 1</w:t>
            </w:r>
          </w:p>
          <w:p w:rsidR="00E80AB7" w:rsidRPr="006970AA" w:rsidRDefault="00E80AB7" w:rsidP="006970AA">
            <w:pPr>
              <w:jc w:val="center"/>
              <w:rPr>
                <w:rFonts w:ascii="Times New Roman" w:hAnsi="Times New Roman" w:cs="Times New Roman"/>
              </w:rPr>
            </w:pPr>
            <w:r w:rsidRPr="006970AA">
              <w:rPr>
                <w:rFonts w:ascii="Times New Roman" w:hAnsi="Times New Roman" w:cs="Times New Roman"/>
                <w:b/>
                <w:bCs/>
              </w:rPr>
              <w:t>05-816 Michałowice</w:t>
            </w:r>
            <w:r w:rsidRPr="006970AA">
              <w:rPr>
                <w:rFonts w:ascii="Times New Roman" w:hAnsi="Times New Roman" w:cs="Times New Roman"/>
              </w:rPr>
              <w:t>.</w:t>
            </w:r>
          </w:p>
          <w:p w:rsidR="00E80AB7" w:rsidRPr="006970AA" w:rsidRDefault="00E80AB7" w:rsidP="006970AA">
            <w:pPr>
              <w:jc w:val="both"/>
              <w:rPr>
                <w:rFonts w:ascii="Times New Roman" w:hAnsi="Times New Roman" w:cs="Times New Roman"/>
              </w:rPr>
            </w:pPr>
          </w:p>
          <w:p w:rsidR="00E80AB7" w:rsidRPr="00232500" w:rsidRDefault="00E80AB7" w:rsidP="006970AA">
            <w:pPr>
              <w:pStyle w:val="Bezodstpw"/>
              <w:rPr>
                <w:rFonts w:ascii="Times New Roman" w:hAnsi="Times New Roman" w:cs="Times New Roman"/>
                <w:b/>
                <w:bCs/>
              </w:rPr>
            </w:pPr>
            <w:r w:rsidRPr="00232500">
              <w:rPr>
                <w:rFonts w:ascii="Times New Roman" w:hAnsi="Times New Roman" w:cs="Times New Roman"/>
                <w:b/>
                <w:bCs/>
              </w:rPr>
              <w:t>„</w:t>
            </w:r>
            <w:r w:rsidRPr="00232500">
              <w:rPr>
                <w:rFonts w:ascii="Times New Roman" w:hAnsi="Times New Roman" w:cs="Times New Roman"/>
                <w:b/>
                <w:bCs/>
                <w:color w:val="000000"/>
              </w:rPr>
              <w:t xml:space="preserve">OFERTA na: </w:t>
            </w:r>
            <w:r w:rsidRPr="00232500">
              <w:rPr>
                <w:rFonts w:ascii="Times New Roman" w:hAnsi="Times New Roman" w:cs="Times New Roman"/>
                <w:b/>
                <w:bCs/>
                <w:i/>
                <w:iCs/>
              </w:rPr>
              <w:t>Dostawa komputerów wraz z systemem operacyjnym</w:t>
            </w:r>
          </w:p>
          <w:p w:rsidR="00E80AB7" w:rsidRPr="006970AA" w:rsidRDefault="00E80AB7" w:rsidP="008E4040">
            <w:pPr>
              <w:jc w:val="both"/>
              <w:rPr>
                <w:rFonts w:ascii="Times New Roman" w:hAnsi="Times New Roman" w:cs="Times New Roman"/>
                <w:u w:val="single"/>
                <w:shd w:val="clear" w:color="auto" w:fill="FFFF00"/>
              </w:rPr>
            </w:pPr>
            <w:r w:rsidRPr="006970AA">
              <w:rPr>
                <w:rFonts w:ascii="Times New Roman" w:hAnsi="Times New Roman" w:cs="Times New Roman"/>
                <w:u w:val="single"/>
              </w:rPr>
              <w:t xml:space="preserve"> </w:t>
            </w:r>
            <w:r w:rsidR="00420C09">
              <w:rPr>
                <w:rFonts w:ascii="Times New Roman" w:hAnsi="Times New Roman" w:cs="Times New Roman"/>
                <w:u w:val="single"/>
              </w:rPr>
              <w:t xml:space="preserve">„Nie otwierać przed dniem  20 </w:t>
            </w:r>
            <w:r w:rsidR="008E4040">
              <w:rPr>
                <w:rFonts w:ascii="Times New Roman" w:hAnsi="Times New Roman" w:cs="Times New Roman"/>
                <w:u w:val="single"/>
              </w:rPr>
              <w:t>października</w:t>
            </w:r>
            <w:r w:rsidRPr="009F029F">
              <w:rPr>
                <w:rFonts w:ascii="Times New Roman" w:hAnsi="Times New Roman" w:cs="Times New Roman"/>
                <w:u w:val="single"/>
              </w:rPr>
              <w:t xml:space="preserve"> 2014</w:t>
            </w:r>
            <w:r w:rsidR="001146B8">
              <w:rPr>
                <w:rFonts w:ascii="Times New Roman" w:hAnsi="Times New Roman" w:cs="Times New Roman"/>
                <w:u w:val="single"/>
              </w:rPr>
              <w:t xml:space="preserve"> </w:t>
            </w:r>
            <w:r w:rsidRPr="009F029F">
              <w:rPr>
                <w:rFonts w:ascii="Times New Roman" w:hAnsi="Times New Roman" w:cs="Times New Roman"/>
                <w:u w:val="single"/>
              </w:rPr>
              <w:t>r. do godz. 10:15”</w:t>
            </w:r>
          </w:p>
        </w:tc>
      </w:tr>
    </w:tbl>
    <w:p w:rsidR="00E80AB7" w:rsidRPr="006970AA" w:rsidRDefault="00E80AB7" w:rsidP="006970AA">
      <w:pPr>
        <w:jc w:val="both"/>
        <w:rPr>
          <w:rFonts w:ascii="Times New Roman" w:hAnsi="Times New Roman" w:cs="Times New Roman"/>
        </w:rPr>
      </w:pP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 xml:space="preserve">Koperta z ofertą i załącznikami powinna być opisana pełną nazwą i adresem wykonawcy, aby można było ją odesłać nienaruszoną, w przypadku stwierdzenia opóźnienia złożenia oferty lub jej </w:t>
      </w:r>
      <w:r w:rsidRPr="006970AA">
        <w:rPr>
          <w:rFonts w:ascii="Times New Roman" w:hAnsi="Times New Roman" w:cs="Times New Roman"/>
          <w:color w:val="000000"/>
        </w:rPr>
        <w:lastRenderedPageBreak/>
        <w:t>wycofanie we właściwym terminie.</w:t>
      </w:r>
    </w:p>
    <w:p w:rsidR="00E80AB7" w:rsidRPr="006970AA" w:rsidRDefault="00E80AB7" w:rsidP="006970AA">
      <w:pPr>
        <w:widowControl w:val="0"/>
        <w:numPr>
          <w:ilvl w:val="0"/>
          <w:numId w:val="26"/>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Zamawiający nie ponosi odpowiedzialności za zdarzenia wynikające z nienależytego oznakowania koperty/opakowania lub braku którejkolwiek z wymaganych informacji.</w:t>
      </w:r>
    </w:p>
    <w:p w:rsidR="00E80AB7" w:rsidRPr="006970AA" w:rsidRDefault="00E80AB7" w:rsidP="006970AA">
      <w:pPr>
        <w:tabs>
          <w:tab w:val="left" w:pos="7513"/>
        </w:tabs>
        <w:jc w:val="both"/>
        <w:rPr>
          <w:rFonts w:ascii="Times New Roman" w:hAnsi="Times New Roman" w:cs="Times New Roman"/>
        </w:rPr>
      </w:pPr>
    </w:p>
    <w:p w:rsidR="00E80AB7" w:rsidRDefault="00E80AB7" w:rsidP="006970AA">
      <w:pPr>
        <w:tabs>
          <w:tab w:val="left" w:pos="7513"/>
        </w:tabs>
        <w:ind w:left="357"/>
        <w:jc w:val="both"/>
        <w:rPr>
          <w:rFonts w:ascii="Times New Roman" w:hAnsi="Times New Roman" w:cs="Times New Roman"/>
        </w:rPr>
      </w:pPr>
    </w:p>
    <w:p w:rsidR="008E4040" w:rsidRPr="006970AA" w:rsidRDefault="008E4040" w:rsidP="006970AA">
      <w:pPr>
        <w:tabs>
          <w:tab w:val="left" w:pos="7513"/>
        </w:tabs>
        <w:ind w:left="357"/>
        <w:jc w:val="both"/>
        <w:rPr>
          <w:rFonts w:ascii="Times New Roman" w:hAnsi="Times New Roman" w:cs="Times New Roman"/>
        </w:rPr>
      </w:pPr>
    </w:p>
    <w:p w:rsidR="00E80AB7" w:rsidRPr="006970AA" w:rsidRDefault="00E80AB7" w:rsidP="006970AA">
      <w:pPr>
        <w:tabs>
          <w:tab w:val="left" w:pos="1134"/>
          <w:tab w:val="left" w:pos="7513"/>
        </w:tabs>
        <w:ind w:left="1080"/>
        <w:jc w:val="both"/>
        <w:rPr>
          <w:rFonts w:ascii="Times New Roman" w:hAnsi="Times New Roman" w:cs="Times New Roman"/>
          <w:b/>
          <w:bCs/>
        </w:rPr>
      </w:pPr>
      <w:r w:rsidRPr="006970AA">
        <w:rPr>
          <w:rFonts w:ascii="Times New Roman" w:hAnsi="Times New Roman" w:cs="Times New Roman"/>
          <w:b/>
          <w:bCs/>
        </w:rPr>
        <w:t>XV.1. Odrzucenie oferty.</w:t>
      </w:r>
    </w:p>
    <w:p w:rsidR="00E80AB7" w:rsidRPr="006970AA" w:rsidRDefault="00E80AB7" w:rsidP="006970AA">
      <w:pPr>
        <w:tabs>
          <w:tab w:val="left" w:pos="7513"/>
        </w:tabs>
        <w:jc w:val="both"/>
        <w:rPr>
          <w:rFonts w:ascii="Times New Roman" w:hAnsi="Times New Roman" w:cs="Times New Roman"/>
        </w:rPr>
      </w:pPr>
      <w:r w:rsidRPr="006970AA">
        <w:rPr>
          <w:rFonts w:ascii="Times New Roman" w:hAnsi="Times New Roman" w:cs="Times New Roman"/>
        </w:rPr>
        <w:t>Zamawiający odrzuca ofertę, która:</w:t>
      </w:r>
    </w:p>
    <w:p w:rsidR="00E80AB7" w:rsidRPr="006970AA" w:rsidRDefault="00E80AB7" w:rsidP="006970AA">
      <w:pPr>
        <w:numPr>
          <w:ilvl w:val="0"/>
          <w:numId w:val="10"/>
        </w:numPr>
        <w:tabs>
          <w:tab w:val="left" w:pos="7513"/>
        </w:tabs>
        <w:jc w:val="both"/>
        <w:rPr>
          <w:rFonts w:ascii="Times New Roman" w:hAnsi="Times New Roman" w:cs="Times New Roman"/>
        </w:rPr>
      </w:pPr>
      <w:r w:rsidRPr="006970AA">
        <w:rPr>
          <w:rFonts w:ascii="Times New Roman" w:hAnsi="Times New Roman" w:cs="Times New Roman"/>
        </w:rPr>
        <w:t xml:space="preserve">jest niezgodna z ustawą, </w:t>
      </w:r>
    </w:p>
    <w:p w:rsidR="00E80AB7" w:rsidRPr="006970AA" w:rsidRDefault="00E80AB7" w:rsidP="006970AA">
      <w:pPr>
        <w:numPr>
          <w:ilvl w:val="0"/>
          <w:numId w:val="10"/>
        </w:numPr>
        <w:tabs>
          <w:tab w:val="left" w:pos="7513"/>
        </w:tabs>
        <w:jc w:val="both"/>
        <w:rPr>
          <w:rFonts w:ascii="Times New Roman" w:hAnsi="Times New Roman" w:cs="Times New Roman"/>
        </w:rPr>
      </w:pPr>
      <w:r w:rsidRPr="006970AA">
        <w:rPr>
          <w:rFonts w:ascii="Times New Roman" w:hAnsi="Times New Roman" w:cs="Times New Roman"/>
        </w:rPr>
        <w:t>jej treść nie odpowiada treści specyfikacji istotnych warunków zamówienia, z zastrzeżeniem art. 87 ust. 2 pkt 3,</w:t>
      </w:r>
    </w:p>
    <w:p w:rsidR="00E80AB7" w:rsidRPr="006970AA" w:rsidRDefault="00E80AB7" w:rsidP="006970AA">
      <w:pPr>
        <w:numPr>
          <w:ilvl w:val="0"/>
          <w:numId w:val="10"/>
        </w:numPr>
        <w:tabs>
          <w:tab w:val="left" w:pos="7513"/>
        </w:tabs>
        <w:jc w:val="both"/>
        <w:rPr>
          <w:rFonts w:ascii="Times New Roman" w:hAnsi="Times New Roman" w:cs="Times New Roman"/>
        </w:rPr>
      </w:pPr>
      <w:r w:rsidRPr="006970AA">
        <w:rPr>
          <w:rFonts w:ascii="Times New Roman" w:hAnsi="Times New Roman" w:cs="Times New Roman"/>
        </w:rPr>
        <w:t>jej złożenie stanowi czyn nieuczciwej konkurencji w rozumieniu przepisów o zwalczaniu nieuczciwej konkurencji,</w:t>
      </w:r>
    </w:p>
    <w:p w:rsidR="00E80AB7" w:rsidRPr="006970AA" w:rsidRDefault="00E80AB7" w:rsidP="006970AA">
      <w:pPr>
        <w:numPr>
          <w:ilvl w:val="0"/>
          <w:numId w:val="10"/>
        </w:numPr>
        <w:tabs>
          <w:tab w:val="left" w:pos="7513"/>
        </w:tabs>
        <w:jc w:val="both"/>
        <w:rPr>
          <w:rFonts w:ascii="Times New Roman" w:hAnsi="Times New Roman" w:cs="Times New Roman"/>
        </w:rPr>
      </w:pPr>
      <w:r w:rsidRPr="006970AA">
        <w:rPr>
          <w:rFonts w:ascii="Times New Roman" w:hAnsi="Times New Roman" w:cs="Times New Roman"/>
        </w:rPr>
        <w:t>zawiera rażąco niską cenę w stosunku do przedmiotu zamówienia,</w:t>
      </w:r>
    </w:p>
    <w:p w:rsidR="00E80AB7" w:rsidRPr="006970AA" w:rsidRDefault="00E80AB7" w:rsidP="006970AA">
      <w:pPr>
        <w:numPr>
          <w:ilvl w:val="0"/>
          <w:numId w:val="10"/>
        </w:numPr>
        <w:tabs>
          <w:tab w:val="left" w:pos="7513"/>
        </w:tabs>
        <w:jc w:val="both"/>
        <w:rPr>
          <w:rFonts w:ascii="Times New Roman" w:hAnsi="Times New Roman" w:cs="Times New Roman"/>
        </w:rPr>
      </w:pPr>
      <w:r w:rsidRPr="006970AA">
        <w:rPr>
          <w:rFonts w:ascii="Times New Roman" w:hAnsi="Times New Roman" w:cs="Times New Roman"/>
        </w:rPr>
        <w:t xml:space="preserve">została złożona przez wykonawcę wykluczonego z udziału w postępowaniu o udzielenie zamówienia lub niezaproszonego do składania ofert, </w:t>
      </w:r>
    </w:p>
    <w:p w:rsidR="00E80AB7" w:rsidRPr="006970AA" w:rsidRDefault="00E80AB7" w:rsidP="006970AA">
      <w:pPr>
        <w:numPr>
          <w:ilvl w:val="0"/>
          <w:numId w:val="10"/>
        </w:numPr>
        <w:tabs>
          <w:tab w:val="left" w:pos="7513"/>
        </w:tabs>
        <w:jc w:val="both"/>
        <w:rPr>
          <w:rFonts w:ascii="Times New Roman" w:hAnsi="Times New Roman" w:cs="Times New Roman"/>
        </w:rPr>
      </w:pPr>
      <w:r w:rsidRPr="006970AA">
        <w:rPr>
          <w:rFonts w:ascii="Times New Roman" w:hAnsi="Times New Roman" w:cs="Times New Roman"/>
        </w:rPr>
        <w:t>zawiera błędy w obliczeniu ceny,</w:t>
      </w:r>
    </w:p>
    <w:p w:rsidR="00E80AB7" w:rsidRPr="006970AA" w:rsidRDefault="00E80AB7" w:rsidP="006970AA">
      <w:pPr>
        <w:numPr>
          <w:ilvl w:val="0"/>
          <w:numId w:val="10"/>
        </w:numPr>
        <w:tabs>
          <w:tab w:val="left" w:pos="7513"/>
        </w:tabs>
        <w:jc w:val="both"/>
        <w:rPr>
          <w:rFonts w:ascii="Times New Roman" w:hAnsi="Times New Roman" w:cs="Times New Roman"/>
        </w:rPr>
      </w:pPr>
      <w:r w:rsidRPr="006970AA">
        <w:rPr>
          <w:rFonts w:ascii="Times New Roman" w:hAnsi="Times New Roman" w:cs="Times New Roman"/>
        </w:rPr>
        <w:t>wykonawca w terminie 3 dni od dnia doręczenia zawiadomienia nie zgodził się na poprawienie omyłki o której mowa w art. 87 ust. 2 pkt 3,</w:t>
      </w:r>
    </w:p>
    <w:p w:rsidR="00E80AB7" w:rsidRPr="006970AA" w:rsidRDefault="00E80AB7" w:rsidP="006970AA">
      <w:pPr>
        <w:numPr>
          <w:ilvl w:val="0"/>
          <w:numId w:val="10"/>
        </w:numPr>
        <w:tabs>
          <w:tab w:val="left" w:pos="7513"/>
        </w:tabs>
        <w:jc w:val="both"/>
        <w:rPr>
          <w:rFonts w:ascii="Times New Roman" w:hAnsi="Times New Roman" w:cs="Times New Roman"/>
        </w:rPr>
      </w:pPr>
      <w:r w:rsidRPr="006970AA">
        <w:rPr>
          <w:rFonts w:ascii="Times New Roman" w:hAnsi="Times New Roman" w:cs="Times New Roman"/>
        </w:rPr>
        <w:t xml:space="preserve">jest nieważna na podstawie odrębnych przepisów, </w:t>
      </w:r>
    </w:p>
    <w:p w:rsidR="00E80AB7" w:rsidRPr="006970AA" w:rsidRDefault="00E80AB7" w:rsidP="006970AA">
      <w:pPr>
        <w:tabs>
          <w:tab w:val="left" w:pos="7513"/>
        </w:tabs>
        <w:jc w:val="both"/>
        <w:rPr>
          <w:rFonts w:ascii="Times New Roman" w:hAnsi="Times New Roman" w:cs="Times New Roman"/>
        </w:rPr>
      </w:pPr>
    </w:p>
    <w:p w:rsidR="00E80AB7" w:rsidRPr="006970AA" w:rsidRDefault="00E80AB7" w:rsidP="006970AA">
      <w:pPr>
        <w:tabs>
          <w:tab w:val="left" w:pos="7513"/>
        </w:tabs>
        <w:jc w:val="both"/>
        <w:rPr>
          <w:rFonts w:ascii="Times New Roman" w:hAnsi="Times New Roman" w:cs="Times New Roman"/>
        </w:rPr>
      </w:pPr>
      <w:r w:rsidRPr="006970AA">
        <w:rPr>
          <w:rFonts w:ascii="Times New Roman" w:hAnsi="Times New Roman" w:cs="Times New Roman"/>
        </w:rPr>
        <w:t>Zamawiający zawiadomi jednocześnie wszystkich Wykonawców o odrzuceniu oferty, podając faktyczne i prawne uzasadnienie.</w:t>
      </w:r>
    </w:p>
    <w:p w:rsidR="00E80AB7" w:rsidRPr="006970AA" w:rsidRDefault="00E80AB7" w:rsidP="006970AA">
      <w:pPr>
        <w:tabs>
          <w:tab w:val="left" w:pos="7513"/>
        </w:tabs>
        <w:jc w:val="both"/>
        <w:rPr>
          <w:rFonts w:ascii="Times New Roman" w:hAnsi="Times New Roman" w:cs="Times New Roman"/>
        </w:rPr>
      </w:pPr>
    </w:p>
    <w:p w:rsidR="00E80AB7" w:rsidRPr="006970AA" w:rsidRDefault="00E80AB7" w:rsidP="006970AA">
      <w:pPr>
        <w:tabs>
          <w:tab w:val="left" w:pos="7513"/>
        </w:tabs>
        <w:jc w:val="both"/>
        <w:rPr>
          <w:rFonts w:ascii="Times New Roman" w:hAnsi="Times New Roman" w:cs="Times New Roman"/>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Miejsce oraz termin składania i otwarcia ofert.</w:t>
      </w:r>
    </w:p>
    <w:p w:rsidR="00E80AB7" w:rsidRPr="001146B8" w:rsidRDefault="00E80AB7" w:rsidP="006970AA">
      <w:pPr>
        <w:tabs>
          <w:tab w:val="left" w:pos="7513"/>
        </w:tabs>
        <w:jc w:val="both"/>
        <w:rPr>
          <w:rFonts w:ascii="Times New Roman" w:hAnsi="Times New Roman" w:cs="Times New Roman"/>
        </w:rPr>
      </w:pPr>
      <w:r w:rsidRPr="006970AA">
        <w:rPr>
          <w:rFonts w:ascii="Times New Roman" w:hAnsi="Times New Roman" w:cs="Times New Roman"/>
        </w:rPr>
        <w:t xml:space="preserve">1. Ofertę należy składać w siedzibie </w:t>
      </w:r>
      <w:r w:rsidRPr="001146B8">
        <w:rPr>
          <w:rFonts w:ascii="Times New Roman" w:hAnsi="Times New Roman" w:cs="Times New Roman"/>
        </w:rPr>
        <w:t xml:space="preserve">Zamawiającego w biurze podawczym (parter) lub drogą pocztową na adres siedziby Zamawiającego w terminie </w:t>
      </w:r>
      <w:r w:rsidR="00420C09">
        <w:rPr>
          <w:rFonts w:ascii="Times New Roman" w:hAnsi="Times New Roman" w:cs="Times New Roman"/>
          <w:b/>
          <w:bCs/>
        </w:rPr>
        <w:t>do dnia 20</w:t>
      </w:r>
      <w:r w:rsidR="001146B8">
        <w:rPr>
          <w:rFonts w:ascii="Times New Roman" w:hAnsi="Times New Roman" w:cs="Times New Roman"/>
          <w:b/>
          <w:bCs/>
        </w:rPr>
        <w:t xml:space="preserve"> października </w:t>
      </w:r>
      <w:r w:rsidRPr="001146B8">
        <w:rPr>
          <w:rFonts w:ascii="Times New Roman" w:hAnsi="Times New Roman" w:cs="Times New Roman"/>
          <w:b/>
          <w:bCs/>
        </w:rPr>
        <w:t xml:space="preserve"> 2014 r. do godziny 10:00.</w:t>
      </w:r>
      <w:r w:rsidRPr="001146B8">
        <w:rPr>
          <w:rFonts w:ascii="Times New Roman" w:hAnsi="Times New Roman" w:cs="Times New Roman"/>
        </w:rPr>
        <w:t xml:space="preserve"> </w:t>
      </w:r>
      <w:bookmarkStart w:id="0" w:name="_GoBack"/>
      <w:bookmarkEnd w:id="0"/>
    </w:p>
    <w:p w:rsidR="00E80AB7" w:rsidRPr="006970AA" w:rsidRDefault="00E80AB7" w:rsidP="006970AA">
      <w:pPr>
        <w:tabs>
          <w:tab w:val="left" w:pos="7513"/>
        </w:tabs>
        <w:jc w:val="both"/>
        <w:rPr>
          <w:rFonts w:ascii="Times New Roman" w:hAnsi="Times New Roman" w:cs="Times New Roman"/>
        </w:rPr>
      </w:pPr>
      <w:r w:rsidRPr="001146B8">
        <w:rPr>
          <w:rFonts w:ascii="Times New Roman" w:hAnsi="Times New Roman" w:cs="Times New Roman"/>
        </w:rPr>
        <w:t xml:space="preserve">2. Otwarcie ofert komisyjne i jawne, nastąpi </w:t>
      </w:r>
      <w:r w:rsidR="00420C09">
        <w:rPr>
          <w:rFonts w:ascii="Times New Roman" w:hAnsi="Times New Roman" w:cs="Times New Roman"/>
          <w:b/>
          <w:bCs/>
        </w:rPr>
        <w:t>w dniu 20</w:t>
      </w:r>
      <w:r w:rsidR="001146B8">
        <w:rPr>
          <w:rFonts w:ascii="Times New Roman" w:hAnsi="Times New Roman" w:cs="Times New Roman"/>
          <w:b/>
          <w:bCs/>
        </w:rPr>
        <w:t xml:space="preserve"> października </w:t>
      </w:r>
      <w:r w:rsidRPr="001146B8">
        <w:rPr>
          <w:rFonts w:ascii="Times New Roman" w:hAnsi="Times New Roman" w:cs="Times New Roman"/>
          <w:b/>
          <w:bCs/>
        </w:rPr>
        <w:t>2014 r. o godzinie 10:15</w:t>
      </w:r>
      <w:r w:rsidRPr="001146B8">
        <w:rPr>
          <w:rFonts w:ascii="Times New Roman" w:hAnsi="Times New Roman" w:cs="Times New Roman"/>
        </w:rPr>
        <w:t xml:space="preserve"> w siedzibie</w:t>
      </w:r>
      <w:r w:rsidRPr="006970AA">
        <w:rPr>
          <w:rFonts w:ascii="Times New Roman" w:hAnsi="Times New Roman" w:cs="Times New Roman"/>
        </w:rPr>
        <w:t xml:space="preserve"> Zamawiającego w pok. </w:t>
      </w:r>
      <w:r>
        <w:rPr>
          <w:rFonts w:ascii="Times New Roman" w:hAnsi="Times New Roman" w:cs="Times New Roman"/>
        </w:rPr>
        <w:t xml:space="preserve">216 </w:t>
      </w:r>
      <w:r w:rsidRPr="006970AA">
        <w:rPr>
          <w:rFonts w:ascii="Times New Roman" w:hAnsi="Times New Roman" w:cs="Times New Roman"/>
        </w:rPr>
        <w:t xml:space="preserve">Bezpośrednio przed otwarciem ofert Zamawiający przekaże zebranym wykonawcom informację o wysokości kwoty brutto, jaką zamierza przeznaczyć na sfinansowanie zamówienia. </w:t>
      </w:r>
    </w:p>
    <w:p w:rsidR="00E80AB7" w:rsidRPr="006970AA" w:rsidRDefault="00E80AB7" w:rsidP="006970AA">
      <w:pPr>
        <w:tabs>
          <w:tab w:val="left" w:pos="7513"/>
        </w:tabs>
        <w:jc w:val="both"/>
        <w:rPr>
          <w:rFonts w:ascii="Times New Roman" w:hAnsi="Times New Roman" w:cs="Times New Roman"/>
        </w:rPr>
      </w:pPr>
      <w:r w:rsidRPr="006970AA">
        <w:rPr>
          <w:rFonts w:ascii="Times New Roman" w:hAnsi="Times New Roman" w:cs="Times New Roman"/>
        </w:rPr>
        <w:t xml:space="preserve">3. Otwarcie ofert jest jawne i nastąpi bezpośrednio po odczytaniu ww. informacji. Po otwarciu ofert przekazane zostaną następujące informacje: nazwa i siedziba wykonawcy, którego oferta jest otwierana, cena oferty, warunki płatności. </w:t>
      </w:r>
    </w:p>
    <w:p w:rsidR="00E80AB7" w:rsidRPr="006970AA" w:rsidRDefault="00E80AB7" w:rsidP="006970AA">
      <w:pPr>
        <w:tabs>
          <w:tab w:val="left" w:pos="7513"/>
        </w:tabs>
        <w:jc w:val="both"/>
        <w:rPr>
          <w:rFonts w:ascii="Times New Roman" w:hAnsi="Times New Roman" w:cs="Times New Roman"/>
        </w:rPr>
      </w:pPr>
      <w:r w:rsidRPr="006970AA">
        <w:rPr>
          <w:rFonts w:ascii="Times New Roman" w:hAnsi="Times New Roman" w:cs="Times New Roman"/>
        </w:rPr>
        <w:t>4. Po otwarciu ofert na posiedzeniach niejawnych Komisja przetargowa dokona:</w:t>
      </w:r>
    </w:p>
    <w:p w:rsidR="00E80AB7" w:rsidRPr="006970AA" w:rsidRDefault="00E80AB7" w:rsidP="006970AA">
      <w:pPr>
        <w:numPr>
          <w:ilvl w:val="2"/>
          <w:numId w:val="11"/>
        </w:numPr>
        <w:tabs>
          <w:tab w:val="clear" w:pos="720"/>
        </w:tabs>
        <w:ind w:left="1080" w:hanging="360"/>
        <w:jc w:val="both"/>
        <w:rPr>
          <w:rFonts w:ascii="Times New Roman" w:hAnsi="Times New Roman" w:cs="Times New Roman"/>
        </w:rPr>
      </w:pPr>
      <w:r w:rsidRPr="006970AA">
        <w:rPr>
          <w:rFonts w:ascii="Times New Roman" w:hAnsi="Times New Roman" w:cs="Times New Roman"/>
        </w:rPr>
        <w:t>oceny spełniania przez Wykonawców warunków udziału w postępowaniu,</w:t>
      </w:r>
    </w:p>
    <w:p w:rsidR="00E80AB7" w:rsidRPr="006970AA" w:rsidRDefault="00E80AB7" w:rsidP="006970AA">
      <w:pPr>
        <w:numPr>
          <w:ilvl w:val="2"/>
          <w:numId w:val="11"/>
        </w:numPr>
        <w:tabs>
          <w:tab w:val="clear" w:pos="720"/>
        </w:tabs>
        <w:ind w:left="1080" w:hanging="360"/>
        <w:jc w:val="both"/>
        <w:rPr>
          <w:rFonts w:ascii="Times New Roman" w:hAnsi="Times New Roman" w:cs="Times New Roman"/>
        </w:rPr>
      </w:pPr>
      <w:r w:rsidRPr="006970AA">
        <w:rPr>
          <w:rFonts w:ascii="Times New Roman" w:hAnsi="Times New Roman" w:cs="Times New Roman"/>
        </w:rPr>
        <w:t>badania i oceny ofert oraz wyboru oferty najkorzystniejszej.</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 xml:space="preserve">5. Zamawiający wezwie Wykonawców, którzy w określonym terminie nie złożyli wymaganych przez zamawiającego oświadczeń lub dokumentów, o których mowa w art. 25 ust. 1 ustawy </w:t>
      </w:r>
      <w:proofErr w:type="spellStart"/>
      <w:r w:rsidRPr="006970AA">
        <w:rPr>
          <w:rFonts w:ascii="Times New Roman" w:hAnsi="Times New Roman" w:cs="Times New Roman"/>
        </w:rPr>
        <w:t>Pzp</w:t>
      </w:r>
      <w:proofErr w:type="spellEnd"/>
      <w:r w:rsidRPr="006970AA">
        <w:rPr>
          <w:rFonts w:ascii="Times New Roman" w:hAnsi="Times New Roman" w:cs="Times New Roman"/>
        </w:rPr>
        <w:t>,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 xml:space="preserve">6. Zamawiający wezwie także Wykonawców do złożenia, w wyznaczonym przez siebie terminie, wyjaśnień dotyczących oświadczeń lub dokumentów, o których mowa w art. 25 ust. 1 ustawy </w:t>
      </w:r>
      <w:proofErr w:type="spellStart"/>
      <w:r w:rsidRPr="006970AA">
        <w:rPr>
          <w:rFonts w:ascii="Times New Roman" w:hAnsi="Times New Roman" w:cs="Times New Roman"/>
        </w:rPr>
        <w:t>Pzp</w:t>
      </w:r>
      <w:proofErr w:type="spellEnd"/>
      <w:r w:rsidRPr="006970AA">
        <w:rPr>
          <w:rFonts w:ascii="Times New Roman" w:hAnsi="Times New Roman" w:cs="Times New Roman"/>
        </w:rPr>
        <w:t>.</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 xml:space="preserve">7. W toku dokonywania badania i oceny ofert Zamawiający może żądać udzielenia przez Wykonawców wyjaśnień dotyczących treści złożonych przez nich ofert. Niedopuszczalne jest </w:t>
      </w:r>
      <w:r w:rsidRPr="006970AA">
        <w:rPr>
          <w:rFonts w:ascii="Times New Roman" w:hAnsi="Times New Roman" w:cs="Times New Roman"/>
        </w:rPr>
        <w:lastRenderedPageBreak/>
        <w:t>prowadzenie między Zamawiającym (Komisją przetargową) a Wykonawcą negocjacji dotyczących złożonej oferty, oraz z zastrzeżeniem pkt XVI. ppkt 8 SIWZ, dokonywanie jakiejkolwiek zmiany w jej treści.</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 xml:space="preserve">8. Komisja przetargowa poprawi zgodnie z art. 87 ust. 2 ustawy </w:t>
      </w:r>
      <w:proofErr w:type="spellStart"/>
      <w:r w:rsidRPr="006970AA">
        <w:rPr>
          <w:rFonts w:ascii="Times New Roman" w:hAnsi="Times New Roman" w:cs="Times New Roman"/>
        </w:rPr>
        <w:t>Pzp</w:t>
      </w:r>
      <w:proofErr w:type="spellEnd"/>
      <w:r w:rsidRPr="006970AA">
        <w:rPr>
          <w:rFonts w:ascii="Times New Roman" w:hAnsi="Times New Roman" w:cs="Times New Roman"/>
        </w:rPr>
        <w:t xml:space="preserve"> w tekście oferty oczywiste omyłki pisarskie, oczywiste omyłki rachunkowe, z uwzględnieniem konsekwencji rachunkowych dokonanych poprawek, oraz inne omyłki polegające na niezgodności oferty ze specyfikacją, niepowodujące istotnych zmian w treści oferty. Zamawiający niezwłocznie zawiadomi o tym wykonawcę, którego oferta została poprawiona. </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9. O wyborze oferty Zamawiający zawiadomi niezwłocznie Wykonawców, którzy ubiegali się o udzielenie zamówienia, podając uzasadnienie faktyczne i prawne. A także nazwy, siedziby i adresy wykonawców, którzy złożyli oferty wraz ze streszczeniem oceny i porównania złożonych ofert zawierającym punktację przyznaną ofertom w kryterium oceny ofert i łączną punktację. Zamawiający zawiadomi także wykonawców, którzy złożyli oferty, o terminie, określonym zgodnie z art. 94 ust. 1 lub 2, po którego upływie umowa w sprawie zamówienia publicznego może być zawarta.</w:t>
      </w:r>
    </w:p>
    <w:p w:rsidR="00E80AB7" w:rsidRPr="006970AA" w:rsidRDefault="00E80AB7" w:rsidP="006970AA">
      <w:pPr>
        <w:tabs>
          <w:tab w:val="left" w:pos="7513"/>
        </w:tabs>
        <w:jc w:val="both"/>
        <w:rPr>
          <w:rFonts w:ascii="Times New Roman" w:hAnsi="Times New Roman" w:cs="Times New Roman"/>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Opis sposobu obliczenia ceny.</w:t>
      </w:r>
    </w:p>
    <w:p w:rsidR="00E80AB7" w:rsidRPr="006970AA" w:rsidRDefault="00E80AB7" w:rsidP="006970AA">
      <w:pPr>
        <w:widowControl w:val="0"/>
        <w:numPr>
          <w:ilvl w:val="0"/>
          <w:numId w:val="18"/>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Łączną cenę oferty należy obliczyć według zakresu przedmiotu zamówienia określonego w Formularzu ofertowym – załącznik nr I do SIWZ.</w:t>
      </w:r>
    </w:p>
    <w:p w:rsidR="00E80AB7" w:rsidRPr="006970AA" w:rsidRDefault="00E80AB7" w:rsidP="006970AA">
      <w:pPr>
        <w:widowControl w:val="0"/>
        <w:numPr>
          <w:ilvl w:val="0"/>
          <w:numId w:val="18"/>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Cena oferty uwzględnia wszystkie zobowiązania, musi być podana w PLN cyfrowo i słownie, z wyodrębnieniem podatku VAT.</w:t>
      </w:r>
    </w:p>
    <w:p w:rsidR="00E80AB7" w:rsidRPr="006970AA" w:rsidRDefault="00E80AB7" w:rsidP="006970AA">
      <w:pPr>
        <w:widowControl w:val="0"/>
        <w:numPr>
          <w:ilvl w:val="0"/>
          <w:numId w:val="18"/>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 przypadku złożenia oferty, której wybór prowadziłby do powstania obowiązku podatkowego Zamawiający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E80AB7" w:rsidRPr="006970AA" w:rsidRDefault="00E80AB7" w:rsidP="006970AA">
      <w:pPr>
        <w:widowControl w:val="0"/>
        <w:numPr>
          <w:ilvl w:val="0"/>
          <w:numId w:val="18"/>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Cena oferty musi być podana z dokładnością do dwóch miejsc po przecinku. Zaokrąglenia należy dokonywać zgodnie z regułą matematyczną.</w:t>
      </w:r>
    </w:p>
    <w:p w:rsidR="00E80AB7" w:rsidRPr="006970AA" w:rsidRDefault="00E80AB7" w:rsidP="006970AA">
      <w:pPr>
        <w:widowControl w:val="0"/>
        <w:numPr>
          <w:ilvl w:val="0"/>
          <w:numId w:val="18"/>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Cena podana w ofercie powinna obejmować wszystkie koszty związane z wykonaniem przedmiotu zamówienia oraz warunkami stawianymi przez zamawiającego.</w:t>
      </w:r>
    </w:p>
    <w:p w:rsidR="00E80AB7" w:rsidRPr="006970AA" w:rsidRDefault="00E80AB7" w:rsidP="006970AA">
      <w:pPr>
        <w:widowControl w:val="0"/>
        <w:numPr>
          <w:ilvl w:val="0"/>
          <w:numId w:val="18"/>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Cena ta będzie brana pod uwagę przez osoby powołane do przeprowadzenia postępowania w trakcie wyboru najkorzystniejszej oferty.</w:t>
      </w:r>
    </w:p>
    <w:p w:rsidR="00E80AB7" w:rsidRPr="006970AA" w:rsidRDefault="00E80AB7" w:rsidP="006970AA">
      <w:pPr>
        <w:widowControl w:val="0"/>
        <w:numPr>
          <w:ilvl w:val="0"/>
          <w:numId w:val="18"/>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Cena może być tylko jedna; nie dopuszcza się wariantowości cen.</w:t>
      </w:r>
    </w:p>
    <w:p w:rsidR="00E80AB7" w:rsidRPr="006970AA" w:rsidRDefault="00E80AB7" w:rsidP="006970AA">
      <w:pPr>
        <w:widowControl w:val="0"/>
        <w:numPr>
          <w:ilvl w:val="0"/>
          <w:numId w:val="18"/>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Cena nie ulega zmianie przez okres ważności oferty (związania) oraz okres realizacji (wykonania) zamówienia.</w:t>
      </w:r>
    </w:p>
    <w:p w:rsidR="00E80AB7" w:rsidRPr="006970AA" w:rsidRDefault="00E80AB7" w:rsidP="006970AA">
      <w:pPr>
        <w:jc w:val="both"/>
        <w:rPr>
          <w:rFonts w:ascii="Times New Roman" w:hAnsi="Times New Roman" w:cs="Times New Roman"/>
        </w:rPr>
      </w:pPr>
    </w:p>
    <w:p w:rsidR="00E80AB7" w:rsidRPr="006970AA" w:rsidRDefault="00E80AB7" w:rsidP="006970AA">
      <w:pPr>
        <w:jc w:val="both"/>
        <w:rPr>
          <w:rFonts w:ascii="Times New Roman" w:hAnsi="Times New Roman" w:cs="Times New Roman"/>
          <w:b/>
          <w:bCs/>
        </w:rPr>
      </w:pPr>
      <w:r w:rsidRPr="006970AA">
        <w:rPr>
          <w:rFonts w:ascii="Times New Roman" w:hAnsi="Times New Roman" w:cs="Times New Roman"/>
          <w:b/>
          <w:bCs/>
        </w:rPr>
        <w:t>XVII.1. Informacje dotyczące walut obcych, w jakich mogą być prowadzone rozliczenia między zamawiającym a wykonawcą</w:t>
      </w:r>
    </w:p>
    <w:p w:rsidR="00E80AB7" w:rsidRPr="006970AA" w:rsidRDefault="00E80AB7" w:rsidP="006970AA">
      <w:pPr>
        <w:widowControl w:val="0"/>
        <w:numPr>
          <w:ilvl w:val="0"/>
          <w:numId w:val="5"/>
        </w:numPr>
        <w:tabs>
          <w:tab w:val="clear" w:pos="540"/>
          <w:tab w:val="left" w:pos="360"/>
        </w:tabs>
        <w:suppressAutoHyphens/>
        <w:autoSpaceDE w:val="0"/>
        <w:ind w:left="360"/>
        <w:jc w:val="both"/>
        <w:rPr>
          <w:rFonts w:ascii="Times New Roman" w:hAnsi="Times New Roman" w:cs="Times New Roman"/>
          <w:color w:val="000000"/>
        </w:rPr>
      </w:pPr>
      <w:r w:rsidRPr="006970AA">
        <w:rPr>
          <w:rFonts w:ascii="Times New Roman" w:hAnsi="Times New Roman" w:cs="Times New Roman"/>
          <w:color w:val="000000"/>
        </w:rPr>
        <w:t>Zamawiający nie przewiduje możliwości prowadzenia rozliczeń w walutach obcych.</w:t>
      </w:r>
    </w:p>
    <w:p w:rsidR="00E80AB7" w:rsidRPr="006970AA" w:rsidRDefault="00E80AB7" w:rsidP="006970AA">
      <w:pPr>
        <w:widowControl w:val="0"/>
        <w:numPr>
          <w:ilvl w:val="0"/>
          <w:numId w:val="5"/>
        </w:numPr>
        <w:tabs>
          <w:tab w:val="clear" w:pos="540"/>
          <w:tab w:val="left" w:pos="360"/>
        </w:tabs>
        <w:suppressAutoHyphens/>
        <w:autoSpaceDE w:val="0"/>
        <w:ind w:left="360"/>
        <w:jc w:val="both"/>
        <w:rPr>
          <w:rFonts w:ascii="Times New Roman" w:hAnsi="Times New Roman" w:cs="Times New Roman"/>
          <w:color w:val="000000"/>
        </w:rPr>
      </w:pPr>
      <w:r w:rsidRPr="006970AA">
        <w:rPr>
          <w:rFonts w:ascii="Times New Roman" w:hAnsi="Times New Roman" w:cs="Times New Roman"/>
          <w:color w:val="000000"/>
        </w:rPr>
        <w:t>Rozliczenia pomiędzy wykonawcą a zamawiającym będą dokonywane w złotych polskich PLN.</w:t>
      </w:r>
    </w:p>
    <w:p w:rsidR="00E80AB7" w:rsidRPr="006970AA" w:rsidRDefault="00E80AB7" w:rsidP="006970AA">
      <w:pPr>
        <w:widowControl w:val="0"/>
        <w:numPr>
          <w:ilvl w:val="0"/>
          <w:numId w:val="5"/>
        </w:numPr>
        <w:tabs>
          <w:tab w:val="clear" w:pos="540"/>
          <w:tab w:val="left" w:pos="360"/>
        </w:tabs>
        <w:suppressAutoHyphens/>
        <w:autoSpaceDE w:val="0"/>
        <w:ind w:left="360"/>
        <w:jc w:val="both"/>
        <w:rPr>
          <w:rFonts w:ascii="Times New Roman" w:hAnsi="Times New Roman" w:cs="Times New Roman"/>
        </w:rPr>
      </w:pPr>
      <w:r w:rsidRPr="006970AA">
        <w:rPr>
          <w:rFonts w:ascii="Times New Roman" w:hAnsi="Times New Roman" w:cs="Times New Roman"/>
          <w:color w:val="000000"/>
        </w:rPr>
        <w:t>Nie dopuszcza się możliwości składania faktur przejściowych. Faktury będzie można wystawić po wykonaniu i odbiorze zadania. Nie dopuszcza się możliwość wystawiania faktur częściowych za sprzęt komputerowy, szkolenia.</w:t>
      </w:r>
      <w:r w:rsidRPr="006970AA">
        <w:rPr>
          <w:rFonts w:ascii="Times New Roman" w:hAnsi="Times New Roman" w:cs="Times New Roman"/>
        </w:rPr>
        <w:t xml:space="preserve"> Faktury za serwis wystawione będą, co 1 miesiąc ostatniego dnia miesiąca (dzień roboczy) przez okres 24 miesięcy.</w:t>
      </w:r>
    </w:p>
    <w:p w:rsidR="00E80AB7" w:rsidRPr="006970AA" w:rsidRDefault="00E80AB7" w:rsidP="006970AA">
      <w:pPr>
        <w:widowControl w:val="0"/>
        <w:numPr>
          <w:ilvl w:val="0"/>
          <w:numId w:val="5"/>
        </w:numPr>
        <w:tabs>
          <w:tab w:val="clear" w:pos="540"/>
          <w:tab w:val="left" w:pos="360"/>
        </w:tabs>
        <w:suppressAutoHyphens/>
        <w:autoSpaceDE w:val="0"/>
        <w:ind w:left="360"/>
        <w:jc w:val="both"/>
        <w:rPr>
          <w:rFonts w:ascii="Times New Roman" w:hAnsi="Times New Roman" w:cs="Times New Roman"/>
        </w:rPr>
      </w:pPr>
      <w:r w:rsidRPr="006970AA">
        <w:rPr>
          <w:rFonts w:ascii="Times New Roman" w:hAnsi="Times New Roman" w:cs="Times New Roman"/>
          <w:color w:val="000000"/>
        </w:rPr>
        <w:t xml:space="preserve">Należności Wykonawcy z tytułu realizacji umowy płatne będą przelewem na rachunek bankowy Wykonawcy w ciągu </w:t>
      </w:r>
      <w:r w:rsidRPr="006970AA">
        <w:rPr>
          <w:rFonts w:ascii="Times New Roman" w:hAnsi="Times New Roman" w:cs="Times New Roman"/>
          <w:b/>
          <w:bCs/>
          <w:color w:val="000000"/>
        </w:rPr>
        <w:t xml:space="preserve">30 dni </w:t>
      </w:r>
      <w:r w:rsidRPr="006970AA">
        <w:rPr>
          <w:rFonts w:ascii="Times New Roman" w:hAnsi="Times New Roman" w:cs="Times New Roman"/>
          <w:color w:val="000000"/>
        </w:rPr>
        <w:t>od dostarczenia prawidłowo wystawionej, po odbiorze przedmiotu umowy, faktury VAT do siedziby Zamawiającego,</w:t>
      </w:r>
      <w:r w:rsidRPr="006970AA">
        <w:rPr>
          <w:rFonts w:ascii="Times New Roman" w:hAnsi="Times New Roman" w:cs="Times New Roman"/>
          <w:color w:val="92D050"/>
        </w:rPr>
        <w:t xml:space="preserve"> </w:t>
      </w:r>
      <w:r w:rsidRPr="006970AA">
        <w:rPr>
          <w:rFonts w:ascii="Times New Roman" w:hAnsi="Times New Roman" w:cs="Times New Roman"/>
        </w:rPr>
        <w:t xml:space="preserve">z zastrzeżeniem, że płatności ze środków pochodzących z dotacji realizowane będą w terminie 14 dni od daty ich wpływu na rachunek zamawiającego. </w:t>
      </w:r>
    </w:p>
    <w:p w:rsidR="00E80AB7" w:rsidRDefault="00E80AB7" w:rsidP="006970AA">
      <w:pPr>
        <w:pStyle w:val="Tekstpodstawowy3"/>
        <w:spacing w:after="0"/>
        <w:ind w:left="360"/>
        <w:jc w:val="both"/>
        <w:rPr>
          <w:b/>
          <w:bCs/>
          <w:sz w:val="22"/>
          <w:szCs w:val="22"/>
        </w:rPr>
      </w:pPr>
    </w:p>
    <w:p w:rsidR="008E4040" w:rsidRDefault="008E4040" w:rsidP="006970AA">
      <w:pPr>
        <w:pStyle w:val="Tekstpodstawowy3"/>
        <w:spacing w:after="0"/>
        <w:ind w:left="360"/>
        <w:jc w:val="both"/>
        <w:rPr>
          <w:b/>
          <w:bCs/>
          <w:sz w:val="22"/>
          <w:szCs w:val="22"/>
        </w:rPr>
      </w:pPr>
    </w:p>
    <w:p w:rsidR="008E4040" w:rsidRDefault="008E4040" w:rsidP="006970AA">
      <w:pPr>
        <w:pStyle w:val="Tekstpodstawowy3"/>
        <w:spacing w:after="0"/>
        <w:ind w:left="360"/>
        <w:jc w:val="both"/>
        <w:rPr>
          <w:b/>
          <w:bCs/>
          <w:sz w:val="22"/>
          <w:szCs w:val="22"/>
        </w:rPr>
      </w:pPr>
    </w:p>
    <w:p w:rsidR="008E4040" w:rsidRDefault="008E4040" w:rsidP="006970AA">
      <w:pPr>
        <w:pStyle w:val="Tekstpodstawowy3"/>
        <w:spacing w:after="0"/>
        <w:ind w:left="360"/>
        <w:jc w:val="both"/>
        <w:rPr>
          <w:b/>
          <w:bCs/>
          <w:sz w:val="22"/>
          <w:szCs w:val="22"/>
        </w:rPr>
      </w:pPr>
    </w:p>
    <w:p w:rsidR="008E4040" w:rsidRDefault="008E4040" w:rsidP="006970AA">
      <w:pPr>
        <w:pStyle w:val="Tekstpodstawowy3"/>
        <w:spacing w:after="0"/>
        <w:ind w:left="360"/>
        <w:jc w:val="both"/>
        <w:rPr>
          <w:b/>
          <w:bCs/>
          <w:sz w:val="22"/>
          <w:szCs w:val="22"/>
        </w:rPr>
      </w:pPr>
    </w:p>
    <w:p w:rsidR="008E4040" w:rsidRDefault="008E4040" w:rsidP="006970AA">
      <w:pPr>
        <w:pStyle w:val="Tekstpodstawowy3"/>
        <w:spacing w:after="0"/>
        <w:ind w:left="360"/>
        <w:jc w:val="both"/>
        <w:rPr>
          <w:b/>
          <w:bCs/>
          <w:sz w:val="22"/>
          <w:szCs w:val="22"/>
        </w:rPr>
      </w:pPr>
    </w:p>
    <w:p w:rsidR="008E4040" w:rsidRPr="006970AA" w:rsidRDefault="008E4040" w:rsidP="006970AA">
      <w:pPr>
        <w:pStyle w:val="Tekstpodstawowy3"/>
        <w:spacing w:after="0"/>
        <w:ind w:left="360"/>
        <w:jc w:val="both"/>
        <w:rPr>
          <w:b/>
          <w:bCs/>
          <w:sz w:val="22"/>
          <w:szCs w:val="22"/>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Opis kryteriów, którymi Zamawiający będzie się kierował przy wyborze oferty, wraz z podaniem znaczenia tych kryteriów i sposobu oceny ofert.</w:t>
      </w:r>
    </w:p>
    <w:p w:rsidR="00E80AB7" w:rsidRPr="006970AA" w:rsidRDefault="00E80AB7" w:rsidP="006970AA">
      <w:pPr>
        <w:widowControl w:val="0"/>
        <w:numPr>
          <w:ilvl w:val="0"/>
          <w:numId w:val="19"/>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Kryterium oceny ofert – cena 100%</w:t>
      </w:r>
    </w:p>
    <w:p w:rsidR="00E80AB7" w:rsidRPr="006970AA" w:rsidRDefault="00E80AB7" w:rsidP="006970AA">
      <w:pPr>
        <w:widowControl w:val="0"/>
        <w:numPr>
          <w:ilvl w:val="0"/>
          <w:numId w:val="19"/>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Zamawiający przydzieli każdej badanej ofercie odpowiednią liczbę punktów wg następującego wzoru: wykonawca, który zaproponuje najniższą cenę otrzyma 100 punktów, natomiast pozostali wykonawcy odpowiednio mniej punktów według wzoru:</w:t>
      </w:r>
    </w:p>
    <w:p w:rsidR="00E80AB7" w:rsidRPr="006970AA" w:rsidRDefault="00E80AB7" w:rsidP="006970AA">
      <w:pPr>
        <w:autoSpaceDE w:val="0"/>
        <w:jc w:val="both"/>
        <w:rPr>
          <w:rFonts w:ascii="Times New Roman" w:hAnsi="Times New Roman" w:cs="Times New Roman"/>
          <w:color w:val="000000"/>
          <w:shd w:val="clear" w:color="auto" w:fill="FFFFFF"/>
        </w:rPr>
      </w:pP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 xml:space="preserve">                                                </w:t>
      </w:r>
      <w:proofErr w:type="spellStart"/>
      <w:r w:rsidRPr="006970AA">
        <w:rPr>
          <w:rFonts w:ascii="Times New Roman" w:hAnsi="Times New Roman" w:cs="Times New Roman"/>
        </w:rPr>
        <w:t>C</w:t>
      </w:r>
      <w:r w:rsidRPr="006970AA">
        <w:rPr>
          <w:rFonts w:ascii="Times New Roman" w:hAnsi="Times New Roman" w:cs="Times New Roman"/>
          <w:vertAlign w:val="subscript"/>
        </w:rPr>
        <w:t>min</w:t>
      </w:r>
      <w:proofErr w:type="spellEnd"/>
      <w:r w:rsidRPr="006970AA">
        <w:rPr>
          <w:rFonts w:ascii="Times New Roman" w:hAnsi="Times New Roman" w:cs="Times New Roman"/>
        </w:rPr>
        <w:t xml:space="preserve">                              </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 xml:space="preserve">                               </w:t>
      </w:r>
      <w:proofErr w:type="spellStart"/>
      <w:r w:rsidRPr="006970AA">
        <w:rPr>
          <w:rFonts w:ascii="Times New Roman" w:hAnsi="Times New Roman" w:cs="Times New Roman"/>
        </w:rPr>
        <w:t>C</w:t>
      </w:r>
      <w:r w:rsidRPr="006970AA">
        <w:rPr>
          <w:rFonts w:ascii="Times New Roman" w:hAnsi="Times New Roman" w:cs="Times New Roman"/>
          <w:vertAlign w:val="subscript"/>
        </w:rPr>
        <w:t>k</w:t>
      </w:r>
      <w:proofErr w:type="spellEnd"/>
      <w:r w:rsidRPr="006970AA">
        <w:rPr>
          <w:rFonts w:ascii="Times New Roman" w:hAnsi="Times New Roman" w:cs="Times New Roman"/>
        </w:rPr>
        <w:t xml:space="preserve">  =  -----------------  x P%</w:t>
      </w:r>
    </w:p>
    <w:p w:rsidR="00E80AB7" w:rsidRPr="006970AA" w:rsidRDefault="00E80AB7" w:rsidP="006970AA">
      <w:pPr>
        <w:jc w:val="both"/>
        <w:rPr>
          <w:rFonts w:ascii="Times New Roman" w:hAnsi="Times New Roman" w:cs="Times New Roman"/>
          <w:vertAlign w:val="subscript"/>
        </w:rPr>
      </w:pPr>
      <w:r w:rsidRPr="006970AA">
        <w:rPr>
          <w:rFonts w:ascii="Times New Roman" w:hAnsi="Times New Roman" w:cs="Times New Roman"/>
        </w:rPr>
        <w:t xml:space="preserve">                                                </w:t>
      </w:r>
      <w:proofErr w:type="spellStart"/>
      <w:r w:rsidRPr="006970AA">
        <w:rPr>
          <w:rFonts w:ascii="Times New Roman" w:hAnsi="Times New Roman" w:cs="Times New Roman"/>
        </w:rPr>
        <w:t>C</w:t>
      </w:r>
      <w:r w:rsidRPr="006970AA">
        <w:rPr>
          <w:rFonts w:ascii="Times New Roman" w:hAnsi="Times New Roman" w:cs="Times New Roman"/>
          <w:vertAlign w:val="subscript"/>
        </w:rPr>
        <w:t>of</w:t>
      </w:r>
      <w:proofErr w:type="spellEnd"/>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 xml:space="preserve">       gdzie:  </w:t>
      </w:r>
      <w:proofErr w:type="spellStart"/>
      <w:r w:rsidRPr="006970AA">
        <w:rPr>
          <w:rFonts w:ascii="Times New Roman" w:hAnsi="Times New Roman" w:cs="Times New Roman"/>
        </w:rPr>
        <w:t>C</w:t>
      </w:r>
      <w:r w:rsidRPr="006970AA">
        <w:rPr>
          <w:rFonts w:ascii="Times New Roman" w:hAnsi="Times New Roman" w:cs="Times New Roman"/>
          <w:vertAlign w:val="subscript"/>
        </w:rPr>
        <w:t>k</w:t>
      </w:r>
      <w:proofErr w:type="spellEnd"/>
      <w:r w:rsidRPr="006970AA">
        <w:rPr>
          <w:rFonts w:ascii="Times New Roman" w:hAnsi="Times New Roman" w:cs="Times New Roman"/>
          <w:vertAlign w:val="subscript"/>
        </w:rPr>
        <w:t xml:space="preserve">       </w:t>
      </w:r>
      <w:r w:rsidRPr="006970AA">
        <w:rPr>
          <w:rFonts w:ascii="Times New Roman" w:hAnsi="Times New Roman" w:cs="Times New Roman"/>
        </w:rPr>
        <w:t>– cena końcowa</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ab/>
      </w:r>
      <w:proofErr w:type="spellStart"/>
      <w:r w:rsidRPr="006970AA">
        <w:rPr>
          <w:rFonts w:ascii="Times New Roman" w:hAnsi="Times New Roman" w:cs="Times New Roman"/>
        </w:rPr>
        <w:t>C</w:t>
      </w:r>
      <w:r w:rsidRPr="006970AA">
        <w:rPr>
          <w:rFonts w:ascii="Times New Roman" w:hAnsi="Times New Roman" w:cs="Times New Roman"/>
          <w:vertAlign w:val="subscript"/>
        </w:rPr>
        <w:t>min</w:t>
      </w:r>
      <w:proofErr w:type="spellEnd"/>
      <w:r w:rsidRPr="006970AA">
        <w:rPr>
          <w:rFonts w:ascii="Times New Roman" w:hAnsi="Times New Roman" w:cs="Times New Roman"/>
        </w:rPr>
        <w:t xml:space="preserve">  – najniższa zaoferowana cena</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 xml:space="preserve">            </w:t>
      </w:r>
      <w:proofErr w:type="spellStart"/>
      <w:r w:rsidRPr="006970AA">
        <w:rPr>
          <w:rFonts w:ascii="Times New Roman" w:hAnsi="Times New Roman" w:cs="Times New Roman"/>
        </w:rPr>
        <w:t>C</w:t>
      </w:r>
      <w:r w:rsidRPr="006970AA">
        <w:rPr>
          <w:rFonts w:ascii="Times New Roman" w:hAnsi="Times New Roman" w:cs="Times New Roman"/>
          <w:vertAlign w:val="subscript"/>
        </w:rPr>
        <w:t>of</w:t>
      </w:r>
      <w:proofErr w:type="spellEnd"/>
      <w:r w:rsidRPr="006970AA">
        <w:rPr>
          <w:rFonts w:ascii="Times New Roman" w:hAnsi="Times New Roman" w:cs="Times New Roman"/>
        </w:rPr>
        <w:t xml:space="preserve">   – cena  oferty ocenianej</w:t>
      </w:r>
    </w:p>
    <w:p w:rsidR="00E80AB7" w:rsidRPr="006970AA" w:rsidRDefault="00E80AB7" w:rsidP="006970AA">
      <w:pPr>
        <w:autoSpaceDE w:val="0"/>
        <w:jc w:val="both"/>
        <w:rPr>
          <w:rFonts w:ascii="Times New Roman" w:hAnsi="Times New Roman" w:cs="Times New Roman"/>
          <w:color w:val="000000"/>
          <w:shd w:val="clear" w:color="auto" w:fill="FFFFFF"/>
        </w:rPr>
      </w:pPr>
      <w:r w:rsidRPr="006970AA">
        <w:rPr>
          <w:rFonts w:ascii="Times New Roman" w:hAnsi="Times New Roman" w:cs="Times New Roman"/>
          <w:color w:val="000000"/>
          <w:shd w:val="clear" w:color="auto" w:fill="FFFFFF"/>
        </w:rPr>
        <w:t xml:space="preserve">            P% =  maksymalna liczba punktów wynikająca z wagi kryterium</w:t>
      </w:r>
    </w:p>
    <w:p w:rsidR="00E80AB7" w:rsidRPr="006970AA" w:rsidRDefault="00E80AB7" w:rsidP="006970AA">
      <w:pPr>
        <w:widowControl w:val="0"/>
        <w:numPr>
          <w:ilvl w:val="0"/>
          <w:numId w:val="19"/>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Komisja dokona obliczeń z dokładnością do dwóch miejsc po przecinku.</w:t>
      </w:r>
    </w:p>
    <w:p w:rsidR="00E80AB7" w:rsidRPr="006970AA" w:rsidRDefault="00E80AB7" w:rsidP="006970AA">
      <w:pPr>
        <w:widowControl w:val="0"/>
        <w:numPr>
          <w:ilvl w:val="0"/>
          <w:numId w:val="19"/>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Zamawiający wybierze wykonawcę, którego oferta zawiera najniższą cenę.</w:t>
      </w:r>
    </w:p>
    <w:p w:rsidR="00E80AB7" w:rsidRPr="006970AA" w:rsidRDefault="00E80AB7" w:rsidP="006970AA">
      <w:pPr>
        <w:widowControl w:val="0"/>
        <w:numPr>
          <w:ilvl w:val="0"/>
          <w:numId w:val="19"/>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Przez pojęcia „oferta badana” oraz „złożonych ofert” zamawiający rozumie oferty nie podlegające odrzuceniu.</w:t>
      </w:r>
    </w:p>
    <w:p w:rsidR="00E80AB7" w:rsidRPr="006970AA" w:rsidRDefault="00E80AB7" w:rsidP="006970AA">
      <w:pPr>
        <w:jc w:val="both"/>
        <w:rPr>
          <w:rFonts w:ascii="Times New Roman" w:hAnsi="Times New Roman" w:cs="Times New Roman"/>
        </w:rPr>
      </w:pPr>
    </w:p>
    <w:p w:rsidR="00E80AB7" w:rsidRPr="006970AA" w:rsidRDefault="00E80AB7" w:rsidP="006970AA">
      <w:pPr>
        <w:pStyle w:val="Tekstpodstawowy"/>
        <w:tabs>
          <w:tab w:val="left" w:pos="142"/>
        </w:tabs>
        <w:rPr>
          <w:rFonts w:ascii="Times New Roman" w:hAnsi="Times New Roman" w:cs="Times New Roman"/>
          <w:b/>
          <w:bCs/>
        </w:rPr>
      </w:pPr>
      <w:r w:rsidRPr="006970AA">
        <w:rPr>
          <w:rFonts w:ascii="Times New Roman" w:hAnsi="Times New Roman" w:cs="Times New Roman"/>
        </w:rPr>
        <w:t xml:space="preserve">Sposób przyznawania punktów: </w:t>
      </w:r>
    </w:p>
    <w:p w:rsidR="00E80AB7" w:rsidRPr="006970AA" w:rsidRDefault="00E80AB7" w:rsidP="006970AA">
      <w:pPr>
        <w:jc w:val="both"/>
        <w:rPr>
          <w:rFonts w:ascii="Times New Roman" w:hAnsi="Times New Roman" w:cs="Times New Roman"/>
        </w:rPr>
      </w:pPr>
      <w:r w:rsidRPr="006970AA">
        <w:rPr>
          <w:rFonts w:ascii="Times New Roman" w:hAnsi="Times New Roman" w:cs="Times New Roman"/>
        </w:rPr>
        <w:t xml:space="preserve">Ocena ofert zgodnie z powyższymi formułami zostanie przeprowadzona oddzielnie przez każdego oceniającego członka Komisji. O wyborze najkorzystniejszej oferty zadecyduje największa ilość punktów. Zamawiający udzieli zamówienia Wykonawcy, który zaoferował najniższą cenę. Pozostałe oferty zostaną sklasyfikowane zgodnie z ilością uzyskanych punktów. </w:t>
      </w:r>
    </w:p>
    <w:p w:rsidR="00E80AB7" w:rsidRPr="006970AA" w:rsidRDefault="00E80AB7" w:rsidP="006970AA">
      <w:pPr>
        <w:tabs>
          <w:tab w:val="left" w:pos="7513"/>
        </w:tabs>
        <w:jc w:val="both"/>
        <w:rPr>
          <w:rFonts w:ascii="Times New Roman" w:hAnsi="Times New Roman" w:cs="Times New Roman"/>
        </w:rPr>
      </w:pPr>
    </w:p>
    <w:p w:rsidR="00E80AB7" w:rsidRPr="006970AA" w:rsidRDefault="00E80AB7" w:rsidP="006970AA">
      <w:pPr>
        <w:tabs>
          <w:tab w:val="left" w:pos="7513"/>
        </w:tabs>
        <w:jc w:val="both"/>
        <w:rPr>
          <w:rFonts w:ascii="Times New Roman" w:hAnsi="Times New Roman" w:cs="Times New Roman"/>
        </w:rPr>
      </w:pPr>
      <w:r w:rsidRPr="006970AA">
        <w:rPr>
          <w:rFonts w:ascii="Times New Roman" w:hAnsi="Times New Roman" w:cs="Times New Roman"/>
        </w:rPr>
        <w:t xml:space="preserve">Jeżeli w postępowaniu o udzielenie zamówienia,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E80AB7" w:rsidRPr="006970AA" w:rsidRDefault="00E80AB7" w:rsidP="006970AA">
      <w:pPr>
        <w:pStyle w:val="Tekstpodstawowy3"/>
        <w:spacing w:after="0"/>
        <w:ind w:left="360"/>
        <w:jc w:val="both"/>
        <w:rPr>
          <w:b/>
          <w:bCs/>
          <w:sz w:val="22"/>
          <w:szCs w:val="22"/>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Informacje o formalnościach, jakie powinny zostać dopełnione po wyborze oferty w celu zawarcia umowy w sprawie zamówienia publicznego.</w:t>
      </w:r>
    </w:p>
    <w:p w:rsidR="00E80AB7" w:rsidRPr="006970AA" w:rsidRDefault="00E80AB7" w:rsidP="006970AA">
      <w:pPr>
        <w:widowControl w:val="0"/>
        <w:numPr>
          <w:ilvl w:val="0"/>
          <w:numId w:val="20"/>
        </w:numPr>
        <w:tabs>
          <w:tab w:val="left" w:pos="540"/>
        </w:tabs>
        <w:suppressAutoHyphens/>
        <w:autoSpaceDE w:val="0"/>
        <w:jc w:val="both"/>
        <w:rPr>
          <w:rFonts w:ascii="Times New Roman" w:hAnsi="Times New Roman" w:cs="Times New Roman"/>
          <w:b/>
          <w:bCs/>
          <w:color w:val="000000"/>
        </w:rPr>
      </w:pPr>
      <w:r w:rsidRPr="006970AA">
        <w:rPr>
          <w:rFonts w:ascii="Times New Roman" w:hAnsi="Times New Roman" w:cs="Times New Roman"/>
          <w:b/>
          <w:bCs/>
          <w:color w:val="000000"/>
        </w:rPr>
        <w:t xml:space="preserve">Niezwłocznie po wyborze najkorzystniejszej oferty zamawiający jednocześnie zawiadamia wykonawców, którzy złożyli oferty, o: (Art. 92 </w:t>
      </w:r>
      <w:proofErr w:type="spellStart"/>
      <w:r w:rsidRPr="006970AA">
        <w:rPr>
          <w:rFonts w:ascii="Times New Roman" w:hAnsi="Times New Roman" w:cs="Times New Roman"/>
          <w:b/>
          <w:bCs/>
          <w:color w:val="000000"/>
        </w:rPr>
        <w:t>upzp</w:t>
      </w:r>
      <w:proofErr w:type="spellEnd"/>
      <w:r w:rsidRPr="006970AA">
        <w:rPr>
          <w:rFonts w:ascii="Times New Roman" w:hAnsi="Times New Roman" w:cs="Times New Roman"/>
          <w:b/>
          <w:bCs/>
          <w:color w:val="000000"/>
        </w:rPr>
        <w:t>)</w:t>
      </w:r>
    </w:p>
    <w:p w:rsidR="00E80AB7" w:rsidRPr="006970AA" w:rsidRDefault="00E80AB7" w:rsidP="006970AA">
      <w:pPr>
        <w:widowControl w:val="0"/>
        <w:numPr>
          <w:ilvl w:val="1"/>
          <w:numId w:val="20"/>
        </w:numPr>
        <w:tabs>
          <w:tab w:val="left" w:pos="90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80AB7" w:rsidRPr="006970AA" w:rsidRDefault="00E80AB7" w:rsidP="006970AA">
      <w:pPr>
        <w:widowControl w:val="0"/>
        <w:numPr>
          <w:ilvl w:val="1"/>
          <w:numId w:val="20"/>
        </w:numPr>
        <w:tabs>
          <w:tab w:val="left" w:pos="90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wykonawcach, których oferty zostały odrzucone, podając uzasadnienie faktyczne i prawne;</w:t>
      </w:r>
    </w:p>
    <w:p w:rsidR="00E80AB7" w:rsidRPr="006970AA" w:rsidRDefault="00E80AB7" w:rsidP="006970AA">
      <w:pPr>
        <w:widowControl w:val="0"/>
        <w:numPr>
          <w:ilvl w:val="1"/>
          <w:numId w:val="20"/>
        </w:numPr>
        <w:tabs>
          <w:tab w:val="left" w:pos="90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wykonawcach, którzy zostali wykluczeni z postępowania o udzielenie zamówienia, podając uzasadnienie faktyczne i prawne – jeżeli postępowanie jest prowadzone w trybie przetargu nieograniczonego,</w:t>
      </w:r>
    </w:p>
    <w:p w:rsidR="00E80AB7" w:rsidRPr="006970AA" w:rsidRDefault="00E80AB7" w:rsidP="006970AA">
      <w:pPr>
        <w:widowControl w:val="0"/>
        <w:numPr>
          <w:ilvl w:val="1"/>
          <w:numId w:val="20"/>
        </w:numPr>
        <w:tabs>
          <w:tab w:val="left" w:pos="90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terminie, określonym zgodnie z art. 94 ust. 1 lub 2, po którego upływie umowa w sprawie zamówienia publicznego może być zawarta.</w:t>
      </w:r>
    </w:p>
    <w:p w:rsidR="00E80AB7" w:rsidRPr="006970AA" w:rsidRDefault="00E80AB7" w:rsidP="006970AA">
      <w:pPr>
        <w:widowControl w:val="0"/>
        <w:numPr>
          <w:ilvl w:val="1"/>
          <w:numId w:val="20"/>
        </w:numPr>
        <w:tabs>
          <w:tab w:val="left" w:pos="900"/>
        </w:tabs>
        <w:suppressAutoHyphens/>
        <w:autoSpaceDE w:val="0"/>
        <w:jc w:val="both"/>
        <w:rPr>
          <w:rFonts w:ascii="Times New Roman" w:hAnsi="Times New Roman" w:cs="Times New Roman"/>
          <w:b/>
          <w:bCs/>
          <w:color w:val="000000"/>
        </w:rPr>
      </w:pPr>
      <w:r w:rsidRPr="006970AA">
        <w:rPr>
          <w:rFonts w:ascii="Times New Roman" w:hAnsi="Times New Roman" w:cs="Times New Roman"/>
          <w:color w:val="000000"/>
        </w:rPr>
        <w:t xml:space="preserve">Informacja o wyborze najkorzystniejszej oferty, z podaniem nazwy (firmy), albo imienia i nazwiska, siedziby albo miejsca zamieszkania i adresu wykonawcy, którego ofertę wybrano, uzasadnienie jej wyboru, a także nazwy (firmy) albo imienia i nazwiska, siedziby albo miejsca zamieszkania i adresy wykonawców, którzy złożyli oferty a także punktację </w:t>
      </w:r>
      <w:r w:rsidRPr="006970AA">
        <w:rPr>
          <w:rFonts w:ascii="Times New Roman" w:hAnsi="Times New Roman" w:cs="Times New Roman"/>
          <w:color w:val="000000"/>
        </w:rPr>
        <w:lastRenderedPageBreak/>
        <w:t xml:space="preserve">przyznaną ofertom w każdym kryterium oceny ofert i łączną punktację </w:t>
      </w:r>
      <w:r w:rsidRPr="006970AA">
        <w:rPr>
          <w:rFonts w:ascii="Times New Roman" w:hAnsi="Times New Roman" w:cs="Times New Roman"/>
          <w:b/>
          <w:bCs/>
          <w:color w:val="000000"/>
        </w:rPr>
        <w:t>zostaną zamieszczone również na stronie internetowej oraz w miejscu publicznie dostępnym w siedzibie Zamawiającego.</w:t>
      </w:r>
    </w:p>
    <w:p w:rsidR="00E80AB7" w:rsidRPr="006970AA" w:rsidRDefault="00E80AB7" w:rsidP="006970AA">
      <w:pPr>
        <w:widowControl w:val="0"/>
        <w:numPr>
          <w:ilvl w:val="2"/>
          <w:numId w:val="20"/>
        </w:numPr>
        <w:tabs>
          <w:tab w:val="left" w:pos="540"/>
        </w:tabs>
        <w:suppressAutoHyphens/>
        <w:autoSpaceDE w:val="0"/>
        <w:jc w:val="both"/>
        <w:rPr>
          <w:rFonts w:ascii="Times New Roman" w:hAnsi="Times New Roman" w:cs="Times New Roman"/>
          <w:b/>
          <w:bCs/>
          <w:color w:val="000000"/>
        </w:rPr>
      </w:pPr>
      <w:r w:rsidRPr="006970AA">
        <w:rPr>
          <w:rFonts w:ascii="Times New Roman" w:hAnsi="Times New Roman" w:cs="Times New Roman"/>
          <w:b/>
          <w:bCs/>
          <w:color w:val="000000"/>
        </w:rPr>
        <w:t>Zamawiający unieważni postępowanie o udzielenie zamówienia, jeżeli:</w:t>
      </w:r>
    </w:p>
    <w:p w:rsidR="00E80AB7" w:rsidRPr="006970AA" w:rsidRDefault="00E80AB7" w:rsidP="006970AA">
      <w:pPr>
        <w:widowControl w:val="0"/>
        <w:numPr>
          <w:ilvl w:val="0"/>
          <w:numId w:val="21"/>
        </w:numPr>
        <w:tabs>
          <w:tab w:val="left" w:pos="90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nie złożono żadnej oferty niepodlegającej odrzuceniu,</w:t>
      </w:r>
    </w:p>
    <w:p w:rsidR="00E80AB7" w:rsidRPr="006970AA" w:rsidRDefault="00E80AB7" w:rsidP="006970AA">
      <w:pPr>
        <w:widowControl w:val="0"/>
        <w:numPr>
          <w:ilvl w:val="0"/>
          <w:numId w:val="21"/>
        </w:numPr>
        <w:tabs>
          <w:tab w:val="left" w:pos="90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cena najkorzystniejszej oferty lub oferta z najniższą ceną przewyższa kwotę, którą zamawiający zamierza przeznaczyć na sfinansowanie zamówienia, chyba że zamawiający może zwiększyć tę kwotę do ceny najkorzystniejszej oferty;</w:t>
      </w:r>
    </w:p>
    <w:p w:rsidR="00E80AB7" w:rsidRPr="006970AA" w:rsidRDefault="00E80AB7" w:rsidP="006970AA">
      <w:pPr>
        <w:widowControl w:val="0"/>
        <w:numPr>
          <w:ilvl w:val="0"/>
          <w:numId w:val="21"/>
        </w:numPr>
        <w:tabs>
          <w:tab w:val="left" w:pos="90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 przypadkach, o których mowa w art. 91 ust. 5, zostały złożone oferty dodatkowe o takiej samej cenie;</w:t>
      </w:r>
    </w:p>
    <w:p w:rsidR="00E80AB7" w:rsidRPr="006970AA" w:rsidRDefault="00E80AB7" w:rsidP="006970AA">
      <w:pPr>
        <w:widowControl w:val="0"/>
        <w:numPr>
          <w:ilvl w:val="0"/>
          <w:numId w:val="21"/>
        </w:numPr>
        <w:tabs>
          <w:tab w:val="left" w:pos="90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wystąpiła istotna zmiana okoliczności, powodująca, że prowadzenie postępowania lub wykonanie zamówienia nie leży w interesie publicznym, czego nie można było wcześniej przewidzieć,</w:t>
      </w:r>
    </w:p>
    <w:p w:rsidR="00E80AB7" w:rsidRPr="006970AA" w:rsidRDefault="00E80AB7" w:rsidP="006970AA">
      <w:pPr>
        <w:widowControl w:val="0"/>
        <w:numPr>
          <w:ilvl w:val="0"/>
          <w:numId w:val="21"/>
        </w:numPr>
        <w:tabs>
          <w:tab w:val="left" w:pos="90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postępowanie obarczone jest niemożliwą do usunięcia wadą uniemożliwiającą zawarcie niepodlegającej unieważnieniu umowy w sprawie zamówienia publicznego.</w:t>
      </w:r>
    </w:p>
    <w:p w:rsidR="00E80AB7" w:rsidRPr="006970AA" w:rsidRDefault="00E80AB7" w:rsidP="006970AA">
      <w:pPr>
        <w:autoSpaceDE w:val="0"/>
        <w:jc w:val="both"/>
        <w:rPr>
          <w:rFonts w:ascii="Times New Roman" w:hAnsi="Times New Roman" w:cs="Times New Roman"/>
          <w:b/>
          <w:bCs/>
          <w:i/>
          <w:iCs/>
          <w:color w:val="000000"/>
        </w:rPr>
      </w:pPr>
    </w:p>
    <w:p w:rsidR="00E80AB7" w:rsidRPr="006970AA" w:rsidRDefault="00E80AB7" w:rsidP="006970AA">
      <w:pPr>
        <w:autoSpaceDE w:val="0"/>
        <w:autoSpaceDN w:val="0"/>
        <w:adjustRightInd w:val="0"/>
        <w:jc w:val="both"/>
        <w:rPr>
          <w:rFonts w:ascii="Times New Roman" w:hAnsi="Times New Roman" w:cs="Times New Roman"/>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Wymagania dotyczące zabezpieczenia należytego wykonania umowy.</w:t>
      </w:r>
    </w:p>
    <w:p w:rsidR="00E80AB7" w:rsidRPr="006970AA" w:rsidRDefault="00E80AB7" w:rsidP="006970AA">
      <w:pPr>
        <w:widowControl w:val="0"/>
        <w:suppressAutoHyphens/>
        <w:autoSpaceDE w:val="0"/>
        <w:ind w:left="360"/>
        <w:jc w:val="both"/>
        <w:rPr>
          <w:rFonts w:ascii="Times New Roman" w:hAnsi="Times New Roman" w:cs="Times New Roman"/>
          <w:color w:val="000000"/>
        </w:rPr>
      </w:pPr>
      <w:r w:rsidRPr="006970AA">
        <w:rPr>
          <w:rFonts w:ascii="Times New Roman" w:hAnsi="Times New Roman" w:cs="Times New Roman"/>
          <w:color w:val="000000"/>
        </w:rPr>
        <w:t>NIE DOTYCZY</w:t>
      </w:r>
    </w:p>
    <w:p w:rsidR="00E80AB7" w:rsidRPr="006970AA" w:rsidRDefault="00E80AB7" w:rsidP="006970AA">
      <w:pPr>
        <w:autoSpaceDE w:val="0"/>
        <w:autoSpaceDN w:val="0"/>
        <w:adjustRightInd w:val="0"/>
        <w:jc w:val="both"/>
        <w:rPr>
          <w:rFonts w:ascii="Times New Roman" w:hAnsi="Times New Roman" w:cs="Times New Roman"/>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Aukcja elektroniczna.</w:t>
      </w:r>
    </w:p>
    <w:p w:rsidR="00E80AB7" w:rsidRPr="006970AA" w:rsidRDefault="00E80AB7" w:rsidP="006970AA">
      <w:pPr>
        <w:pStyle w:val="Tekstpodstawowy2"/>
        <w:tabs>
          <w:tab w:val="left" w:pos="1843"/>
          <w:tab w:val="left" w:pos="7513"/>
        </w:tabs>
        <w:spacing w:after="0" w:line="240" w:lineRule="auto"/>
        <w:jc w:val="both"/>
        <w:rPr>
          <w:rFonts w:ascii="Times New Roman" w:hAnsi="Times New Roman" w:cs="Times New Roman"/>
        </w:rPr>
      </w:pPr>
      <w:r w:rsidRPr="006970AA">
        <w:rPr>
          <w:rFonts w:ascii="Times New Roman" w:hAnsi="Times New Roman" w:cs="Times New Roman"/>
        </w:rPr>
        <w:t>Zamawiający nie przewiduje aukcji elektronicznej.</w:t>
      </w:r>
    </w:p>
    <w:p w:rsidR="00E80AB7" w:rsidRPr="006970AA" w:rsidRDefault="00E80AB7" w:rsidP="006970AA">
      <w:pPr>
        <w:pStyle w:val="Tekstpodstawowy2"/>
        <w:tabs>
          <w:tab w:val="left" w:pos="1843"/>
          <w:tab w:val="left" w:pos="7513"/>
        </w:tabs>
        <w:spacing w:after="0" w:line="240" w:lineRule="auto"/>
        <w:ind w:left="360"/>
        <w:jc w:val="both"/>
        <w:rPr>
          <w:rFonts w:ascii="Times New Roman" w:hAnsi="Times New Roman" w:cs="Times New Roman"/>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Istotne dla stron postanowienia, które zostaną wprowadzone do treści zawieranej umowy w sprawie zamówienia publicznego.</w:t>
      </w:r>
    </w:p>
    <w:p w:rsidR="00E80AB7" w:rsidRPr="006970AA" w:rsidRDefault="00E80AB7" w:rsidP="006970AA">
      <w:pPr>
        <w:autoSpaceDE w:val="0"/>
        <w:jc w:val="both"/>
        <w:rPr>
          <w:rFonts w:ascii="Times New Roman" w:hAnsi="Times New Roman" w:cs="Times New Roman"/>
          <w:b/>
          <w:bCs/>
          <w:i/>
          <w:iCs/>
          <w:color w:val="000000"/>
        </w:rPr>
      </w:pPr>
      <w:r w:rsidRPr="006970AA">
        <w:rPr>
          <w:rFonts w:ascii="Times New Roman" w:hAnsi="Times New Roman" w:cs="Times New Roman"/>
          <w:b/>
          <w:bCs/>
          <w:i/>
          <w:iCs/>
          <w:color w:val="000000"/>
        </w:rPr>
        <w:t>1. Umowa</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Umowa w sprawie realizacji zamówienia publicznego zawarta zostanie z uwzględnieniem postanowień wynikających z treści niniejszej SIWZ oraz danych zawartych w ofercie.</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Zamawiający podpisze umowę z wykonawcą, który przedłoży najkorzystniejszą ofertę z punktu widzenia kryteriów przyjętych w niniejszej specyfikacji.</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Wybrany wykonawca ma obowiązek skontaktować się niezwłocznie z Zamawiającym w celu uzgodnienia kwestii koniecznych do sprawnego zawarcia umowy.</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 xml:space="preserve">Wykonawca ma obowiązek zawrzeć umowę zgodnie z projektem stanowiącym </w:t>
      </w:r>
      <w:r w:rsidRPr="006970AA">
        <w:rPr>
          <w:rFonts w:ascii="Times New Roman" w:hAnsi="Times New Roman" w:cs="Times New Roman"/>
          <w:b/>
          <w:bCs/>
          <w:i/>
          <w:iCs/>
          <w:color w:val="000000"/>
        </w:rPr>
        <w:t>załącznik nr 5 do SIWZ</w:t>
      </w:r>
      <w:r w:rsidRPr="006970AA">
        <w:rPr>
          <w:rFonts w:ascii="Times New Roman" w:hAnsi="Times New Roman" w:cs="Times New Roman"/>
          <w:color w:val="000000"/>
        </w:rPr>
        <w:t>.</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Zamawiający może zawrzeć umowę w sprawie zamówienia publicznego przed upływem terminów, o których mowa w art. 94 ust 1, jeżeli w postępowaniu o udzielenie zamówienia została złożona tylko jedna oferta.</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Jeżeli wykonawca, którego oferta została wybrana, uchyla się od zawarcia umowy w sprawie zamówienia publicznego, zamawiający może wybrać ofertę najkorzystniejszą spośród pozostałych ofert, bez przeprowadzania ich ponownej oceny chyba że zajdą przesłanki skutkujące unieważnieniem postępowania.</w:t>
      </w:r>
    </w:p>
    <w:p w:rsidR="00E80AB7" w:rsidRPr="006970AA" w:rsidRDefault="00E80AB7" w:rsidP="006970AA">
      <w:pPr>
        <w:autoSpaceDE w:val="0"/>
        <w:jc w:val="both"/>
        <w:rPr>
          <w:rFonts w:ascii="Times New Roman" w:hAnsi="Times New Roman" w:cs="Times New Roman"/>
          <w:b/>
          <w:bCs/>
          <w:i/>
          <w:iCs/>
          <w:color w:val="000000"/>
        </w:rPr>
      </w:pPr>
      <w:r w:rsidRPr="006970AA">
        <w:rPr>
          <w:rFonts w:ascii="Times New Roman" w:hAnsi="Times New Roman" w:cs="Times New Roman"/>
          <w:b/>
          <w:bCs/>
          <w:i/>
          <w:iCs/>
          <w:color w:val="000000"/>
        </w:rPr>
        <w:t>2. Termin i miejsce zawarcia umowy</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Umowa zostanie zawarta w siedzibie zamawiającego przed upływem terminu związania ofertą w terminie wskazanym przez zamawiającego. Umowa w sprawie zamówienia publicznego może zostać zawarta po upływie terminu związania ofertą, jeżeli informacja o wyborze oferty została przekazana wykonawcom przed upływem terminu związania ofertą, a wykonawca wyraził zgodę na zawarcie umowy na warunkach określonych w złożonej ofercie.</w:t>
      </w:r>
    </w:p>
    <w:p w:rsidR="00E80AB7" w:rsidRPr="006970AA" w:rsidRDefault="00E80AB7" w:rsidP="006970AA">
      <w:pPr>
        <w:widowControl w:val="0"/>
        <w:tabs>
          <w:tab w:val="left" w:pos="360"/>
        </w:tabs>
        <w:suppressAutoHyphens/>
        <w:autoSpaceDE w:val="0"/>
        <w:jc w:val="both"/>
        <w:rPr>
          <w:rFonts w:ascii="Times New Roman" w:hAnsi="Times New Roman" w:cs="Times New Roman"/>
          <w:b/>
          <w:bCs/>
          <w:i/>
          <w:iCs/>
          <w:color w:val="000000"/>
        </w:rPr>
      </w:pPr>
      <w:r w:rsidRPr="006970AA">
        <w:rPr>
          <w:rFonts w:ascii="Times New Roman" w:hAnsi="Times New Roman" w:cs="Times New Roman"/>
          <w:b/>
          <w:bCs/>
          <w:i/>
          <w:iCs/>
          <w:color w:val="000000"/>
        </w:rPr>
        <w:t>3. Istotne dla stron postanowienia, które zostaną wprowadzone do treści zawieranej umowy.</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Umowa w sprawie realizacji zamówienia publicznego zawarta zostanie z uwzględnieniem postanowień wynikających z treści niniejszej specyfikacji oraz danych zawartych w ofercie.</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Zakres świadczenia wykonawcy wynikający z umowy będzie tożsamy z jego  zobowiązaniem zawartym w ofercie.</w:t>
      </w:r>
    </w:p>
    <w:p w:rsidR="00E80AB7" w:rsidRPr="006970AA" w:rsidRDefault="00E80AB7" w:rsidP="006970AA">
      <w:pPr>
        <w:autoSpaceDE w:val="0"/>
        <w:jc w:val="both"/>
        <w:rPr>
          <w:rFonts w:ascii="Times New Roman" w:hAnsi="Times New Roman" w:cs="Times New Roman"/>
          <w:b/>
          <w:bCs/>
          <w:i/>
          <w:iCs/>
          <w:color w:val="000000"/>
        </w:rPr>
      </w:pPr>
      <w:r w:rsidRPr="006970AA">
        <w:rPr>
          <w:rFonts w:ascii="Times New Roman" w:hAnsi="Times New Roman" w:cs="Times New Roman"/>
          <w:b/>
          <w:bCs/>
          <w:i/>
          <w:iCs/>
          <w:color w:val="000000"/>
        </w:rPr>
        <w:lastRenderedPageBreak/>
        <w:t>4. Zmiana umowy w sprawie zamówienia publicznego:</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Strony dopuszczają możliwość zmiany postanowień zawartej umowy w formie aneksu w stosunku do treści oferty, na podstawie, której dokonano wyboru Wykonawcy w zakresie:</w:t>
      </w:r>
    </w:p>
    <w:p w:rsidR="00E80AB7" w:rsidRPr="006970AA" w:rsidRDefault="00E80AB7" w:rsidP="006970AA">
      <w:pPr>
        <w:widowControl w:val="0"/>
        <w:numPr>
          <w:ilvl w:val="5"/>
          <w:numId w:val="9"/>
        </w:numPr>
        <w:tabs>
          <w:tab w:val="clear" w:pos="4500"/>
          <w:tab w:val="num" w:pos="0"/>
          <w:tab w:val="left" w:pos="720"/>
        </w:tabs>
        <w:suppressAutoHyphens/>
        <w:autoSpaceDE w:val="0"/>
        <w:ind w:left="180" w:firstLine="0"/>
        <w:jc w:val="both"/>
        <w:rPr>
          <w:rFonts w:ascii="Times New Roman" w:hAnsi="Times New Roman" w:cs="Times New Roman"/>
          <w:color w:val="000000"/>
        </w:rPr>
      </w:pPr>
      <w:r w:rsidRPr="006970AA">
        <w:rPr>
          <w:rFonts w:ascii="Times New Roman" w:hAnsi="Times New Roman" w:cs="Times New Roman"/>
          <w:color w:val="000000"/>
        </w:rPr>
        <w:t>zmianą prawa mającą wpływ na termin lub zakres wykonania zamówienia,</w:t>
      </w:r>
    </w:p>
    <w:p w:rsidR="00E80AB7" w:rsidRPr="006970AA" w:rsidRDefault="00E80AB7" w:rsidP="006970AA">
      <w:pPr>
        <w:widowControl w:val="0"/>
        <w:numPr>
          <w:ilvl w:val="5"/>
          <w:numId w:val="9"/>
        </w:numPr>
        <w:tabs>
          <w:tab w:val="clear" w:pos="4500"/>
          <w:tab w:val="num" w:pos="0"/>
          <w:tab w:val="left" w:pos="720"/>
        </w:tabs>
        <w:suppressAutoHyphens/>
        <w:autoSpaceDE w:val="0"/>
        <w:ind w:left="180" w:firstLine="0"/>
        <w:jc w:val="both"/>
        <w:rPr>
          <w:rFonts w:ascii="Times New Roman" w:hAnsi="Times New Roman" w:cs="Times New Roman"/>
          <w:color w:val="000000"/>
        </w:rPr>
      </w:pPr>
      <w:r w:rsidRPr="006970AA">
        <w:rPr>
          <w:rFonts w:ascii="Times New Roman" w:hAnsi="Times New Roman" w:cs="Times New Roman"/>
          <w:color w:val="000000"/>
        </w:rPr>
        <w:t>zmiany podmiotowe po stronie Zamawiającego i Wykonawcy,</w:t>
      </w:r>
    </w:p>
    <w:p w:rsidR="00E80AB7" w:rsidRPr="006970AA" w:rsidRDefault="00E80AB7" w:rsidP="006970AA">
      <w:pPr>
        <w:widowControl w:val="0"/>
        <w:numPr>
          <w:ilvl w:val="5"/>
          <w:numId w:val="9"/>
        </w:numPr>
        <w:tabs>
          <w:tab w:val="clear" w:pos="4500"/>
          <w:tab w:val="num" w:pos="0"/>
          <w:tab w:val="left" w:pos="720"/>
        </w:tabs>
        <w:suppressAutoHyphens/>
        <w:autoSpaceDE w:val="0"/>
        <w:ind w:left="180" w:firstLine="0"/>
        <w:jc w:val="both"/>
        <w:rPr>
          <w:rFonts w:ascii="Times New Roman" w:hAnsi="Times New Roman" w:cs="Times New Roman"/>
          <w:color w:val="000000"/>
        </w:rPr>
      </w:pPr>
      <w:r w:rsidRPr="006970AA">
        <w:rPr>
          <w:rFonts w:ascii="Times New Roman" w:hAnsi="Times New Roman" w:cs="Times New Roman"/>
          <w:color w:val="000000"/>
        </w:rPr>
        <w:t>wystąpienie okoliczności niezależnych od Wykonawcy (przy zachowaniu przez niego należytej staranności) skutkujących niemożliwością dotrzymania terminu realizacji przedmiotu zamówienia.</w:t>
      </w:r>
    </w:p>
    <w:p w:rsidR="00E80AB7" w:rsidRPr="006970AA" w:rsidRDefault="00E80AB7" w:rsidP="006970AA">
      <w:pPr>
        <w:widowControl w:val="0"/>
        <w:numPr>
          <w:ilvl w:val="5"/>
          <w:numId w:val="9"/>
        </w:numPr>
        <w:tabs>
          <w:tab w:val="clear" w:pos="4500"/>
          <w:tab w:val="num" w:pos="0"/>
          <w:tab w:val="left" w:pos="720"/>
        </w:tabs>
        <w:suppressAutoHyphens/>
        <w:autoSpaceDE w:val="0"/>
        <w:ind w:left="180" w:firstLine="0"/>
        <w:jc w:val="both"/>
        <w:rPr>
          <w:rFonts w:ascii="Times New Roman" w:hAnsi="Times New Roman" w:cs="Times New Roman"/>
          <w:color w:val="000000"/>
        </w:rPr>
      </w:pPr>
      <w:r w:rsidRPr="006970AA">
        <w:rPr>
          <w:rFonts w:ascii="Times New Roman" w:hAnsi="Times New Roman" w:cs="Times New Roman"/>
          <w:color w:val="000000"/>
        </w:rPr>
        <w:t>zmiany wysokości podatku VAT, jeżeli w okresie obowiązywania umowy nastąpi zmiana przepisów podatkowych,</w:t>
      </w:r>
    </w:p>
    <w:p w:rsidR="00E80AB7" w:rsidRPr="006970AA" w:rsidRDefault="00E80AB7" w:rsidP="006970AA">
      <w:pPr>
        <w:widowControl w:val="0"/>
        <w:numPr>
          <w:ilvl w:val="5"/>
          <w:numId w:val="9"/>
        </w:numPr>
        <w:tabs>
          <w:tab w:val="clear" w:pos="4500"/>
          <w:tab w:val="num" w:pos="0"/>
          <w:tab w:val="left" w:pos="720"/>
        </w:tabs>
        <w:suppressAutoHyphens/>
        <w:autoSpaceDE w:val="0"/>
        <w:ind w:left="180" w:firstLine="0"/>
        <w:jc w:val="both"/>
        <w:rPr>
          <w:rFonts w:ascii="Times New Roman" w:hAnsi="Times New Roman" w:cs="Times New Roman"/>
          <w:color w:val="000000"/>
        </w:rPr>
      </w:pPr>
      <w:r w:rsidRPr="006970AA">
        <w:rPr>
          <w:rFonts w:ascii="Times New Roman" w:hAnsi="Times New Roman" w:cs="Times New Roman"/>
          <w:color w:val="000000"/>
        </w:rPr>
        <w:t>zmiany podmiotu trzeciego (podwykonawcy na etapie realizacji zamówienia), a nowy podwykonawca wykaże spełnianie warunków w zakresie nie mniejszym niż wskazany na etapie postępowania o zamówienie publiczne dotychczasowy podwykonawca,</w:t>
      </w:r>
    </w:p>
    <w:p w:rsidR="00E80AB7" w:rsidRPr="006970AA" w:rsidRDefault="00E80AB7" w:rsidP="006970AA">
      <w:pPr>
        <w:widowControl w:val="0"/>
        <w:numPr>
          <w:ilvl w:val="5"/>
          <w:numId w:val="9"/>
        </w:numPr>
        <w:tabs>
          <w:tab w:val="clear" w:pos="4500"/>
          <w:tab w:val="num" w:pos="0"/>
          <w:tab w:val="left" w:pos="720"/>
        </w:tabs>
        <w:suppressAutoHyphens/>
        <w:autoSpaceDE w:val="0"/>
        <w:ind w:left="180" w:firstLine="0"/>
        <w:jc w:val="both"/>
        <w:rPr>
          <w:rFonts w:ascii="Times New Roman" w:hAnsi="Times New Roman" w:cs="Times New Roman"/>
          <w:color w:val="000000"/>
        </w:rPr>
      </w:pPr>
      <w:r w:rsidRPr="006970AA">
        <w:rPr>
          <w:rFonts w:ascii="Times New Roman" w:hAnsi="Times New Roman" w:cs="Times New Roman"/>
        </w:rPr>
        <w:t>działania siły wyższej, przez którą rozumieć należy zdarzenie zewnętrzne o charakterze niezależnym od stron, którego strony nie mogły przewidzieć przed zawarciem umowy, którego nie można uniknąć, ani któremu strony nie mogły zapobiec przy zachowaniu należytej staranności, której nie można przypisać drugiej stronie. Za siłę wyższą warunkującą zmianę umowy uważać się będzie w szczególności: powódź, pożar i inne klęski żywiołowe, nagłe przerwy w dostawie energii elektrycznej, promieniowanie lub skażenia,</w:t>
      </w:r>
    </w:p>
    <w:p w:rsidR="00E80AB7" w:rsidRPr="006970AA" w:rsidRDefault="00E80AB7" w:rsidP="006970AA">
      <w:pPr>
        <w:widowControl w:val="0"/>
        <w:numPr>
          <w:ilvl w:val="5"/>
          <w:numId w:val="9"/>
        </w:numPr>
        <w:tabs>
          <w:tab w:val="clear" w:pos="4500"/>
          <w:tab w:val="num" w:pos="0"/>
          <w:tab w:val="left" w:pos="720"/>
        </w:tabs>
        <w:suppressAutoHyphens/>
        <w:autoSpaceDE w:val="0"/>
        <w:ind w:left="180" w:firstLine="0"/>
        <w:jc w:val="both"/>
        <w:rPr>
          <w:rFonts w:ascii="Times New Roman" w:hAnsi="Times New Roman" w:cs="Times New Roman"/>
          <w:color w:val="000000"/>
        </w:rPr>
      </w:pPr>
      <w:r w:rsidRPr="006970AA">
        <w:rPr>
          <w:rFonts w:ascii="Times New Roman" w:hAnsi="Times New Roman" w:cs="Times New Roman"/>
        </w:rPr>
        <w:t>zaistnienia okoliczności leżących po stronie zamawiającego, w szczególności spowodowanych problemami z jego zdolnością płatniczą lub warunkami organizacyjnymi lub okolicznościami, które nie były możliwe do przewidzenia w chwili zawarcia umowy,</w:t>
      </w:r>
    </w:p>
    <w:p w:rsidR="00E80AB7" w:rsidRPr="006970AA" w:rsidRDefault="00E80AB7" w:rsidP="006970AA">
      <w:pPr>
        <w:widowControl w:val="0"/>
        <w:numPr>
          <w:ilvl w:val="5"/>
          <w:numId w:val="9"/>
        </w:numPr>
        <w:tabs>
          <w:tab w:val="clear" w:pos="4500"/>
          <w:tab w:val="num" w:pos="0"/>
          <w:tab w:val="left" w:pos="720"/>
        </w:tabs>
        <w:suppressAutoHyphens/>
        <w:autoSpaceDE w:val="0"/>
        <w:ind w:left="180" w:firstLine="0"/>
        <w:jc w:val="both"/>
        <w:rPr>
          <w:rFonts w:ascii="Times New Roman" w:hAnsi="Times New Roman" w:cs="Times New Roman"/>
          <w:color w:val="000000"/>
        </w:rPr>
      </w:pPr>
      <w:r w:rsidRPr="006970AA">
        <w:rPr>
          <w:rFonts w:ascii="Times New Roman" w:hAnsi="Times New Roman" w:cs="Times New Roman"/>
        </w:rPr>
        <w:t>z powodu uzasadnionych zmian w zakresie sposobu wykonania przedmiotu zamówienia proponowanych przez zamawiającego lub wykonawcę, jeżeli te zmiany są korzystne dla zamawiającego;</w:t>
      </w:r>
    </w:p>
    <w:p w:rsidR="00E80AB7" w:rsidRPr="006970AA" w:rsidRDefault="00E80AB7" w:rsidP="006970AA">
      <w:pPr>
        <w:widowControl w:val="0"/>
        <w:numPr>
          <w:ilvl w:val="5"/>
          <w:numId w:val="9"/>
        </w:numPr>
        <w:tabs>
          <w:tab w:val="clear" w:pos="4500"/>
          <w:tab w:val="num" w:pos="0"/>
          <w:tab w:val="left" w:pos="720"/>
        </w:tabs>
        <w:suppressAutoHyphens/>
        <w:autoSpaceDE w:val="0"/>
        <w:ind w:left="180" w:firstLine="0"/>
        <w:jc w:val="both"/>
        <w:rPr>
          <w:rFonts w:ascii="Times New Roman" w:hAnsi="Times New Roman" w:cs="Times New Roman"/>
          <w:color w:val="000000"/>
        </w:rPr>
      </w:pPr>
      <w:r w:rsidRPr="006970AA">
        <w:rPr>
          <w:rFonts w:ascii="Times New Roman" w:hAnsi="Times New Roman" w:cs="Times New Roman"/>
        </w:rPr>
        <w:t>z powodu działań osób trzecich uniemożliwiających wykonanie prac, które to działania nie są konsekwencją winy którejkolwiek ze stron.</w:t>
      </w:r>
    </w:p>
    <w:p w:rsidR="00E80AB7" w:rsidRPr="006970AA" w:rsidRDefault="00E80AB7" w:rsidP="006970AA">
      <w:pPr>
        <w:widowControl w:val="0"/>
        <w:autoSpaceDE w:val="0"/>
        <w:ind w:left="360"/>
        <w:jc w:val="both"/>
        <w:rPr>
          <w:rFonts w:ascii="Times New Roman" w:hAnsi="Times New Roman" w:cs="Times New Roman"/>
          <w:color w:val="000000"/>
        </w:rPr>
      </w:pP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 xml:space="preserve">Zmiana umowy dokonana z naruszeniem przepisu art. 144 ust. 1 </w:t>
      </w:r>
      <w:proofErr w:type="spellStart"/>
      <w:r w:rsidRPr="006970AA">
        <w:rPr>
          <w:rFonts w:ascii="Times New Roman" w:hAnsi="Times New Roman" w:cs="Times New Roman"/>
          <w:color w:val="000000"/>
        </w:rPr>
        <w:t>Pzp</w:t>
      </w:r>
      <w:proofErr w:type="spellEnd"/>
      <w:r w:rsidRPr="006970AA">
        <w:rPr>
          <w:rFonts w:ascii="Times New Roman" w:hAnsi="Times New Roman" w:cs="Times New Roman"/>
          <w:color w:val="000000"/>
        </w:rPr>
        <w:t xml:space="preserve"> podlega unieważnieniu.</w:t>
      </w:r>
    </w:p>
    <w:p w:rsidR="00E80AB7" w:rsidRPr="006970AA" w:rsidRDefault="00E80AB7" w:rsidP="006970AA">
      <w:pPr>
        <w:pStyle w:val="Tekstpodstawowy2"/>
        <w:tabs>
          <w:tab w:val="left" w:pos="1843"/>
          <w:tab w:val="left" w:pos="7513"/>
        </w:tabs>
        <w:spacing w:after="0" w:line="240" w:lineRule="auto"/>
        <w:jc w:val="both"/>
        <w:rPr>
          <w:rFonts w:ascii="Times New Roman" w:hAnsi="Times New Roman" w:cs="Times New Roman"/>
        </w:rPr>
      </w:pPr>
    </w:p>
    <w:p w:rsidR="00E80AB7" w:rsidRPr="006970AA" w:rsidRDefault="00E80AB7" w:rsidP="006970AA">
      <w:pPr>
        <w:pStyle w:val="Tekstpodstawowy2"/>
        <w:tabs>
          <w:tab w:val="left" w:pos="1843"/>
          <w:tab w:val="left" w:pos="7513"/>
        </w:tabs>
        <w:spacing w:after="0" w:line="240" w:lineRule="auto"/>
        <w:jc w:val="both"/>
        <w:rPr>
          <w:rFonts w:ascii="Times New Roman" w:hAnsi="Times New Roman" w:cs="Times New Roman"/>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Pouczenie o środkach ochrony prawnej przysługujących Wykonawcy w toku postępowania o udzielenie zamówienia.</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6970AA">
        <w:rPr>
          <w:rFonts w:ascii="Times New Roman" w:hAnsi="Times New Roman" w:cs="Times New Roman"/>
        </w:rPr>
        <w:t>Pzp</w:t>
      </w:r>
      <w:proofErr w:type="spellEnd"/>
      <w:r w:rsidRPr="006970AA">
        <w:rPr>
          <w:rFonts w:ascii="Times New Roman" w:hAnsi="Times New Roman" w:cs="Times New Roman"/>
        </w:rPr>
        <w:t xml:space="preserve">. Środki ochrony prawnej wobec ogłoszenia o zamówieniu oraz SIWZ przysługują również organizacjom wpisanym na listę, o której mowa w art. 154 pkt 5 ustawy </w:t>
      </w:r>
      <w:proofErr w:type="spellStart"/>
      <w:r w:rsidRPr="006970AA">
        <w:rPr>
          <w:rFonts w:ascii="Times New Roman" w:hAnsi="Times New Roman" w:cs="Times New Roman"/>
        </w:rPr>
        <w:t>Pzp</w:t>
      </w:r>
      <w:proofErr w:type="spellEnd"/>
      <w:r w:rsidRPr="006970AA">
        <w:rPr>
          <w:rFonts w:ascii="Times New Roman" w:hAnsi="Times New Roman" w:cs="Times New Roman"/>
        </w:rPr>
        <w:t>.</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Odwołanie</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1. Przysługuje wyłącznie od niezgodnej z przepisami ustawy czynności zamawiającego podjętej w postępowaniu o udzielenie zamówienia lub zaniechania czynności, do której zamawiający jest zobowiązany na podstawie ustawy.</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2. Jeżeli wartość zamówienia jest mniejsza niż kwoty określone w przepisach wydanych na podstawie art. 11 ust. 8, odwołanie przysługuje wyłącznie wobec czynności:</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a) wyboru trybu negocjacji bez ogłoszenia, zamówienia z wolnej ręki lub zapytania o cenę;</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b) opisu sposobu dokonywania oceny spełniania warunków udziału w postępowaniu;</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c) wykluczenia odwołującego z postępowania o udzielenie zamówienia;</w:t>
      </w: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d) odrzucenia oferty odwołującego.</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lastRenderedPageBreak/>
        <w:t>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4. Odwołanie wnosi się do Prezesa Izby w formie pisemnej albo elektronicznej opatrzonej bezpiecznym podpisem elektronicznym weryfikowanym za pomocą ważnego kwalifikowanego certyfikatu.</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7. W przypadku uznania zasadności przekazanej informacji zamawiający powtarza czynność albo dokonuje czynności zaniechanej, informując o tym wykonawców w sposób przewidziany w ustawie dla tej czynności.</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8. Na czynności, o których mowa w art. 181 ust. 2, nie przysługuje odwołanie, z zastrzeżeniem art. 180 ust. 2.</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9. Odwołanie wnosi się:</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 w terminie 10 dni od dnia przesłania informacji o czynności zamawiającego stanowiącej podstawę jego wniesienia – jeżeli zostały przesłane w sposób określony w art. 27 ust. 2, albo w terminie 15 dni – jeżeli zostały przesłane w inny sposób – w przypadku gdy wartość zamówienia jest równa lub przekracza kwoty określone w przepisach wydanych na podstawie art. 11 ust. 8;</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10. Odwołanie wobec treści ogłoszenia o zamówieniu, a jeżeli postępowanie jest prowadzone w trybie przetargu nieograniczonego, także wobec postanowień specyfikacji istotnych warunków zamówienia, wnosi się w terminie:</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11. Odwołanie wobec czynności innych niż określone w ust. 1 i 2 wnosi się:</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12.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lastRenderedPageBreak/>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 6 miesięcy od dnia zawarcia umowy, jeżeli zamawiający:</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a) nie opublikował w Dzienniku Urzędowym Unii Europejskiej ogłoszenia o udzieleniu zamówienia; albo</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b) opublikował w Dzienniku Urzędowym Unii Europejskiej ogłoszenie o udzieleniu zamówienia, które nie zawiera uzasadnienia udzielenia zamówienia w trybie negocjacji bez ogłoszenia albo zamówienia z wolnej ręki;</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3) 1 miesiąca od dnia zawarcia umowy, jeżeli zamawiający:</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a) nie zamieścił w Biuletynie Zamówień Publicznych ogłoszenia o udzieleniu zamówienia;</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albo</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b) zamieścił w Biuletynie Zamówień Publicznych ogłoszenie o udzieleniu zamówienia, które nie zawiera uzasadnienia udzielenia zamówienia w trybie negocjacji bez ogłoszenia, zamówienia z wolnej ręki albo zapytania o cenę.</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13. W przypadku wniesienia odwołania wobec treści ogłoszenia o zamówieniu lub postanowień specyfikacji istotnych warunków zamówienia zamawiający może przedłużyć termin składania ofert lub termin składania wniosków.</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14. W przypadku wniesienia odwołania po upływie terminu składania ofert bieg terminu związania ofertą ulega zawieszeniu do czasu ogłoszenia przez Izbę orzeczenia.</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15. 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16.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17. Wykonawcy, którzy przystąpili do postępowania odwoławczego, stają się uczestnikami postępowania odwoławczego, jeżeli mają interes w tym, aby odwołanie zostało rozstrzygnięte na korzyść jednej ze stron.</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18. 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19. Czynności uczestnika postępowania odwoławczego nie mogą pozostawać w sprzeczności z czynnościami i oświadczeniami strony, do której przystąpił, z zastrzeżeniem zgłoszenia sprzeciwu, o którym mowa w art. 186 ust. 3, przez uczestnika, który przystąpił do postępowania po stronie zamawiającego.</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20. Odwołujący oraz wykonawca wezwany zgodnie z ust. 1 nie mogą następnie korzystać ze środków ochrony prawnej wobec czynności zamawiającego wykonanych zgodnie z wyrokiem Izby lub sądu albo na podstawie art. 186 ust. 2 i 3.</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21. Do postępowania odwoławczego stosuje się odpowiednio przepisy ustawy z dnia 17 listopada 1964 r. – Kodeks postępowania cywilnego o sądzie polubownym (arbitrażowym), jeżeli ustawa nie stanowi inaczej.</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lastRenderedPageBreak/>
        <w:t>22. Zamawiający może wnieść odpowiedź na odwołanie. Odpowiedź na odwołanie wnosi się na piśmie lub ustnie do protokołu.</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23. W przypadku uwzględnienia przez zamawiającego w całości zarzutów przedstawionych w odwołaniu Izba może umorzyć postępowanie na posiedzeniu niejawnym bez obecności stron oraz uczestników postępowania odwoławczego, którzy przystąpili do postępowania po stronie wykonawcy, pod warunkiem, że w postępowaniu odwoławczym po stronie zamawiającego nie przystąpił w terminie żaden wykonawca. W takim przypadku zamawiający wykonuje, powtarza lub unieważnia czynności w postępowaniu o udzielenie zamówienia zgodnie z żądaniem zawartym w odwołaniu.</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24. Jeżeli uczestnik postępowania odwoławczego, który przystąpił do postępowania po stronie zamawiającego, nie wniesie sprzeciwu, co do uwzględnienia w całości zarzutów przedstawionych w odwołaniu przez zamawiającego, Izba umarza postępowanie, a zamawiający wykonuje, powtarza lub unieważnia czynności w postępowaniu o udzielenie zamówienia zgodnie z żądaniem zawartym w odwołaniu.</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25. Jeżeli uczestnik postępowania odwoławczego, który przystąpił do postępowania po stronie zamawiającego, wniesie sprzeciw wobec uwzględnienia w całości zarzutów przedstawionych w odwołaniu, Izba rozpoznaje odwołanie.</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26. Sprzeciw wnosi się na piśmie lub ustnie do protokołu.</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27. Koszty postępowania odwoławczego:</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 w okolicznościach, o których mowa w art. 186 ust. 2, znosi się wzajemnie;</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 w okolicznościach, o których mowa w art. 186 ust. 3:</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a) ponosi zamawiający, jeżeli uwzględnił w całości zarzuty przedstawione w odwołaniu po</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otwarciu rozprawy,</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b) znosi się wzajemnie, jeżeli zamawiający uwzględnił w całości zarzuty przedstawione</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w odwołaniu przed otwarciem rozprawy;</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3) w okolicznościach, o których mowa w art. 186 ust. 4, ponosi:</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a) odwołujący, jeżeli odwołanie zostało oddalone przez Izbę,</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b) wnoszący sprzeciw, jeżeli odwołanie zostało uwzględnione przez Izbę.</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28. Odwołanie podlega rozpoznaniu, jeżeli:</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1) nie zawiera braków formalnych;</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 uiszczono wpis.</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29. Wpis uiszcza się najpóźniej do dnia upływu terminu do wniesienia odwołania, a dowód jego uiszczenia dołącza się do odwołania.</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30. Jeżeli odwołanie nie może otrzymać prawidłowego biegu wskutek niezachowania warunków formalnych, w szczególności, o których mowa w art. 180 ust. 3, niezłożeni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31. Prezes Izby poucza w wezwaniu, o którym mowa w art. 187 ust. 3 zdanie pierwsze, że w przypadku niepoprawienia, nieuzupełnienia lub niedołączenia dowodu uiszczenia wpisu w terminie 3 dni odwołanie zostanie zwrócone.</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32. W przypadku doręczenia odwołującemu wezwania, o którym mowa w art. 187 ust. 3 zdanie pierwsze, wcześniej niż na 3 dni przed upływem terminu do wniesienia odwołania, odwołujący może uzupełnić dowód uiszczenia wpisu najpóźniej do upływu terminu do wniesienia odwołania.</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33. W przypadku nieuiszczenia wpisu w terminie, o którym mowa w art. 187 ust. 2, oraz po bezskutecznym upływie terminu, o którym mowa w art. 187 ust. 3 i 5, Prezes Izby zwraca odwołanie w formie postanowienia. Odwołanie zwrócone nie wywołuje żadnych skutków, jakie ustawa wiąże z wniesieniem odwołania do Prezesa Izby. O zwrocie odwołania Prezes Izby informuje zamawiającego, przesyłając odpis postanowienia.</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t>34. Jeżeli niezachowanie warunków formalnych lub niezłożenie pełnomocnictwa zostanie stwierdzone przez skład orzekający Izby, przepisy art. 187 ust. 1 – 6 stosuje się, z tym że kompetencje Prezesa Izby przysługują składowi orzekającemu Izby.</w:t>
      </w:r>
    </w:p>
    <w:p w:rsidR="00E80AB7" w:rsidRPr="006970AA" w:rsidRDefault="00E80AB7" w:rsidP="006970AA">
      <w:pPr>
        <w:autoSpaceDE w:val="0"/>
        <w:autoSpaceDN w:val="0"/>
        <w:adjustRightInd w:val="0"/>
        <w:jc w:val="both"/>
        <w:rPr>
          <w:rFonts w:ascii="Times New Roman" w:hAnsi="Times New Roman" w:cs="Times New Roman"/>
        </w:rPr>
      </w:pPr>
      <w:r w:rsidRPr="006970AA">
        <w:rPr>
          <w:rFonts w:ascii="Times New Roman" w:hAnsi="Times New Roman" w:cs="Times New Roman"/>
        </w:rPr>
        <w:lastRenderedPageBreak/>
        <w:t>35. Odwołujący może cofnąć odwołanie do czasu zamknięcia rozprawy; w takim przypadku Izba umarza postępowanie odwoławcze. Jeżeli cofnięcie nastąpiło przed otwarciem rozprawy, odwołującemu zwraca się 90 % wpisu.</w:t>
      </w:r>
    </w:p>
    <w:p w:rsidR="00E80AB7" w:rsidRPr="006970AA" w:rsidRDefault="00E80AB7" w:rsidP="006970AA">
      <w:pPr>
        <w:autoSpaceDE w:val="0"/>
        <w:autoSpaceDN w:val="0"/>
        <w:adjustRightInd w:val="0"/>
        <w:rPr>
          <w:rFonts w:ascii="Times New Roman" w:hAnsi="Times New Roman" w:cs="Times New Roman"/>
        </w:rPr>
      </w:pPr>
      <w:r w:rsidRPr="006970AA">
        <w:rPr>
          <w:rFonts w:ascii="Times New Roman" w:hAnsi="Times New Roman" w:cs="Times New Roman"/>
        </w:rPr>
        <w:t>36. Na orzeczenie Izby stronom oraz uczestnikom postępowania odwoławczego przysługuje skarga do sądu.</w:t>
      </w:r>
    </w:p>
    <w:p w:rsidR="00E80AB7" w:rsidRPr="006970AA" w:rsidRDefault="00E80AB7" w:rsidP="006970AA">
      <w:pPr>
        <w:autoSpaceDE w:val="0"/>
        <w:autoSpaceDN w:val="0"/>
        <w:adjustRightInd w:val="0"/>
        <w:rPr>
          <w:rFonts w:ascii="Times New Roman" w:hAnsi="Times New Roman" w:cs="Times New Roman"/>
        </w:rPr>
      </w:pPr>
      <w:r w:rsidRPr="006970AA">
        <w:rPr>
          <w:rFonts w:ascii="Times New Roman" w:hAnsi="Times New Roman" w:cs="Times New Roman"/>
        </w:rPr>
        <w:t>37. W postępowaniu toczącym się wskutek wniesienia skargi stosuje się odpowiednio przepisy ustawy z dnia 17 listopada 1964 r. – Kodeks postępowania cywilnego o apelacji, jeżeli przepisy niniejszego rozdziału nie stanowią inaczej.</w:t>
      </w:r>
    </w:p>
    <w:p w:rsidR="00E80AB7" w:rsidRPr="006970AA" w:rsidRDefault="00E80AB7" w:rsidP="006970AA">
      <w:pPr>
        <w:autoSpaceDE w:val="0"/>
        <w:autoSpaceDN w:val="0"/>
        <w:adjustRightInd w:val="0"/>
        <w:rPr>
          <w:rFonts w:ascii="Times New Roman" w:hAnsi="Times New Roman" w:cs="Times New Roman"/>
        </w:rPr>
      </w:pPr>
      <w:r w:rsidRPr="006970AA">
        <w:rPr>
          <w:rFonts w:ascii="Times New Roman" w:hAnsi="Times New Roman" w:cs="Times New Roman"/>
        </w:rPr>
        <w:t>38. Skargę wnosi się do sądu okręgowego właściwego dla siedziby albo miejsca zamieszkania zamawiającego.</w:t>
      </w:r>
    </w:p>
    <w:p w:rsidR="00E80AB7" w:rsidRPr="006970AA" w:rsidRDefault="00E80AB7" w:rsidP="006970AA">
      <w:pPr>
        <w:autoSpaceDE w:val="0"/>
        <w:autoSpaceDN w:val="0"/>
        <w:adjustRightInd w:val="0"/>
        <w:rPr>
          <w:rFonts w:ascii="Times New Roman" w:hAnsi="Times New Roman" w:cs="Times New Roman"/>
        </w:rPr>
      </w:pPr>
      <w:r w:rsidRPr="006970AA">
        <w:rPr>
          <w:rFonts w:ascii="Times New Roman" w:hAnsi="Times New Roman" w:cs="Times New Roman"/>
        </w:rPr>
        <w:t>39. 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E80AB7" w:rsidRPr="006970AA" w:rsidRDefault="00E80AB7" w:rsidP="006970AA">
      <w:pPr>
        <w:autoSpaceDE w:val="0"/>
        <w:autoSpaceDN w:val="0"/>
        <w:adjustRightInd w:val="0"/>
        <w:rPr>
          <w:rFonts w:ascii="Times New Roman" w:hAnsi="Times New Roman" w:cs="Times New Roman"/>
        </w:rPr>
      </w:pPr>
      <w:r w:rsidRPr="006970AA">
        <w:rPr>
          <w:rFonts w:ascii="Times New Roman" w:hAnsi="Times New Roman" w:cs="Times New Roman"/>
        </w:rPr>
        <w:t>40. Prezes Izby przekazuje skargę wraz z aktami postępowania odwoławczego właściwemu sądowi w terminie 7 dni od dnia jej otrzymania.</w:t>
      </w:r>
    </w:p>
    <w:p w:rsidR="00E80AB7" w:rsidRPr="006970AA" w:rsidRDefault="00E80AB7" w:rsidP="006970AA">
      <w:pPr>
        <w:autoSpaceDE w:val="0"/>
        <w:autoSpaceDN w:val="0"/>
        <w:adjustRightInd w:val="0"/>
        <w:rPr>
          <w:rFonts w:ascii="Times New Roman" w:hAnsi="Times New Roman" w:cs="Times New Roman"/>
        </w:rPr>
      </w:pPr>
      <w:r w:rsidRPr="006970AA">
        <w:rPr>
          <w:rFonts w:ascii="Times New Roman" w:hAnsi="Times New Roman" w:cs="Times New Roman"/>
        </w:rPr>
        <w:t>41. 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w:t>
      </w:r>
    </w:p>
    <w:p w:rsidR="00E80AB7" w:rsidRPr="006970AA" w:rsidRDefault="00E80AB7" w:rsidP="006970AA">
      <w:pPr>
        <w:autoSpaceDE w:val="0"/>
        <w:autoSpaceDN w:val="0"/>
        <w:adjustRightInd w:val="0"/>
        <w:jc w:val="both"/>
        <w:rPr>
          <w:rFonts w:ascii="Times New Roman" w:hAnsi="Times New Roman" w:cs="Times New Roman"/>
        </w:rPr>
      </w:pPr>
    </w:p>
    <w:p w:rsidR="00E80AB7" w:rsidRPr="006970AA" w:rsidRDefault="00E80AB7" w:rsidP="006970AA">
      <w:pPr>
        <w:tabs>
          <w:tab w:val="left" w:pos="1134"/>
          <w:tab w:val="left" w:pos="7513"/>
        </w:tabs>
        <w:jc w:val="both"/>
        <w:rPr>
          <w:rFonts w:ascii="Times New Roman" w:hAnsi="Times New Roman" w:cs="Times New Roman"/>
        </w:rPr>
      </w:pPr>
      <w:r w:rsidRPr="006970AA">
        <w:rPr>
          <w:rFonts w:ascii="Times New Roman" w:hAnsi="Times New Roman" w:cs="Times New Roman"/>
        </w:rPr>
        <w:t xml:space="preserve">Pozostałe informacje na ten temat znajdują się w ustawie Prawo zamówień publicznych zgodnie z art. 36 ust. 1 pkt 17 w Dziale VI Środki ochrony prawnej od art. 179 do art.198 oraz 198a – 198g – ustawy z dnia 29 stycznia 2004 roku – Prawo zamówień publicznych (tekst jednolity: </w:t>
      </w:r>
      <w:proofErr w:type="spellStart"/>
      <w:r w:rsidRPr="006970AA">
        <w:rPr>
          <w:rFonts w:ascii="Times New Roman" w:hAnsi="Times New Roman" w:cs="Times New Roman"/>
        </w:rPr>
        <w:t>Dz.U</w:t>
      </w:r>
      <w:proofErr w:type="spellEnd"/>
      <w:r w:rsidRPr="006970AA">
        <w:rPr>
          <w:rFonts w:ascii="Times New Roman" w:hAnsi="Times New Roman" w:cs="Times New Roman"/>
        </w:rPr>
        <w:t xml:space="preserve">. z 2013r., poz. 907). </w:t>
      </w:r>
    </w:p>
    <w:p w:rsidR="00E80AB7" w:rsidRPr="006970AA" w:rsidRDefault="00E80AB7" w:rsidP="006970AA">
      <w:pPr>
        <w:tabs>
          <w:tab w:val="left" w:pos="7513"/>
        </w:tabs>
        <w:jc w:val="both"/>
        <w:rPr>
          <w:rFonts w:ascii="Times New Roman" w:hAnsi="Times New Roman" w:cs="Times New Roman"/>
        </w:rPr>
      </w:pPr>
    </w:p>
    <w:p w:rsidR="00E80AB7" w:rsidRPr="006970AA" w:rsidRDefault="00E80AB7" w:rsidP="006970AA">
      <w:pPr>
        <w:numPr>
          <w:ilvl w:val="0"/>
          <w:numId w:val="34"/>
        </w:numPr>
        <w:tabs>
          <w:tab w:val="left" w:pos="1134"/>
          <w:tab w:val="left" w:pos="7513"/>
        </w:tabs>
        <w:jc w:val="both"/>
        <w:rPr>
          <w:rFonts w:ascii="Times New Roman" w:hAnsi="Times New Roman" w:cs="Times New Roman"/>
          <w:b/>
          <w:bCs/>
        </w:rPr>
      </w:pPr>
      <w:r w:rsidRPr="006970AA">
        <w:rPr>
          <w:rFonts w:ascii="Times New Roman" w:hAnsi="Times New Roman" w:cs="Times New Roman"/>
          <w:b/>
          <w:bCs/>
        </w:rPr>
        <w:t>Postanowienia końcowe.</w:t>
      </w:r>
    </w:p>
    <w:p w:rsidR="00E80AB7" w:rsidRPr="006970AA" w:rsidRDefault="00E80AB7" w:rsidP="006970AA">
      <w:pPr>
        <w:autoSpaceDE w:val="0"/>
        <w:jc w:val="both"/>
        <w:rPr>
          <w:rFonts w:ascii="Times New Roman" w:hAnsi="Times New Roman" w:cs="Times New Roman"/>
          <w:b/>
          <w:bCs/>
          <w:color w:val="000000"/>
        </w:rPr>
      </w:pPr>
      <w:r w:rsidRPr="006970AA">
        <w:rPr>
          <w:rFonts w:ascii="Times New Roman" w:hAnsi="Times New Roman" w:cs="Times New Roman"/>
          <w:b/>
          <w:bCs/>
          <w:color w:val="000000"/>
        </w:rPr>
        <w:t>Informacje dotyczące finansowania projektu/programu ze środków Unii Europejskiej.</w:t>
      </w:r>
    </w:p>
    <w:p w:rsidR="00E80AB7" w:rsidRPr="006970AA" w:rsidRDefault="00E80AB7" w:rsidP="006970AA">
      <w:pPr>
        <w:autoSpaceDE w:val="0"/>
        <w:jc w:val="both"/>
        <w:rPr>
          <w:rFonts w:ascii="Times New Roman" w:hAnsi="Times New Roman" w:cs="Times New Roman"/>
          <w:color w:val="000000"/>
        </w:rPr>
      </w:pPr>
      <w:r w:rsidRPr="006970AA">
        <w:rPr>
          <w:rFonts w:ascii="Times New Roman" w:hAnsi="Times New Roman" w:cs="Times New Roman"/>
          <w:color w:val="000000"/>
        </w:rPr>
        <w:t>Zamawiający informuje, że podczas realizacji zamówienia nie będzie korzystał ze środków Unii Europejskiej.</w:t>
      </w:r>
    </w:p>
    <w:p w:rsidR="00E80AB7" w:rsidRPr="006970AA" w:rsidRDefault="00E80AB7" w:rsidP="006970AA">
      <w:pPr>
        <w:autoSpaceDE w:val="0"/>
        <w:jc w:val="both"/>
        <w:rPr>
          <w:rFonts w:ascii="Times New Roman" w:hAnsi="Times New Roman" w:cs="Times New Roman"/>
          <w:b/>
          <w:bCs/>
          <w:i/>
          <w:iCs/>
          <w:color w:val="000000"/>
        </w:rPr>
      </w:pPr>
      <w:r w:rsidRPr="006970AA">
        <w:rPr>
          <w:rFonts w:ascii="Times New Roman" w:hAnsi="Times New Roman" w:cs="Times New Roman"/>
          <w:b/>
          <w:bCs/>
          <w:i/>
          <w:iCs/>
          <w:color w:val="000000"/>
        </w:rPr>
        <w:t>Postanowienia dotyczące jawności protokołu postępowania o udzielenie zamówienia.</w:t>
      </w:r>
    </w:p>
    <w:p w:rsidR="00E80AB7" w:rsidRPr="006970AA" w:rsidRDefault="00E80AB7" w:rsidP="006970AA">
      <w:pPr>
        <w:widowControl w:val="0"/>
        <w:numPr>
          <w:ilvl w:val="0"/>
          <w:numId w:val="22"/>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Oferty, opinie biegłych, oświadczenia, zawiadomienia, wnioski, inne dokumenty i informacje składane przez zamawiającego i wykonawców oraz umowa w sprawie zamówienia publicznego stanowią załączniki do protokołu postępowania.</w:t>
      </w:r>
    </w:p>
    <w:p w:rsidR="00E80AB7" w:rsidRPr="006970AA" w:rsidRDefault="00E80AB7" w:rsidP="006970AA">
      <w:pPr>
        <w:widowControl w:val="0"/>
        <w:numPr>
          <w:ilvl w:val="0"/>
          <w:numId w:val="22"/>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Protokół wraz z załącznikami jest jawny. Załączniki do protokołu udostępnia się po dokonaniu wyboru najkorzystniejszej oferty lub unieważnieniu postępowania, z tym że oferty udostępnia się od chwili ich otwarcia.</w:t>
      </w:r>
    </w:p>
    <w:p w:rsidR="00E80AB7" w:rsidRPr="006970AA" w:rsidRDefault="00E80AB7" w:rsidP="006970AA">
      <w:pPr>
        <w:widowControl w:val="0"/>
        <w:numPr>
          <w:ilvl w:val="0"/>
          <w:numId w:val="22"/>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Nie ujawnia się informacji stanowiących tajemnicę przedsiębiorstwa w rozumieniu przepisów o zwalczaniu nieuczciwej konkurencji, jeżeli wykonawca, nie później niż w terminie składania ofert, zastrzegł, że nie mogą one być udostępniane.</w:t>
      </w:r>
    </w:p>
    <w:p w:rsidR="00E80AB7" w:rsidRPr="006970AA" w:rsidRDefault="00E80AB7" w:rsidP="006970AA">
      <w:pPr>
        <w:widowControl w:val="0"/>
        <w:numPr>
          <w:ilvl w:val="0"/>
          <w:numId w:val="22"/>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Ujawnianie treści protokołu wraz załącznikami odbywać się będzie wg następujących zasad:</w:t>
      </w:r>
    </w:p>
    <w:p w:rsidR="00E80AB7" w:rsidRPr="006970AA" w:rsidRDefault="00E80AB7" w:rsidP="006970AA">
      <w:pPr>
        <w:widowControl w:val="0"/>
        <w:numPr>
          <w:ilvl w:val="1"/>
          <w:numId w:val="22"/>
        </w:numPr>
        <w:tabs>
          <w:tab w:val="left" w:pos="72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zamawiający udostępnia wskazane dokumenty po złożeniu pisemnego wniosku,</w:t>
      </w:r>
    </w:p>
    <w:p w:rsidR="00E80AB7" w:rsidRPr="006970AA" w:rsidRDefault="00E80AB7" w:rsidP="006970AA">
      <w:pPr>
        <w:widowControl w:val="0"/>
        <w:numPr>
          <w:ilvl w:val="1"/>
          <w:numId w:val="22"/>
        </w:numPr>
        <w:tabs>
          <w:tab w:val="left" w:pos="72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zamawiający wyznacza termin, miejsce oraz zakres udostępnianych dokumentów i informacji,</w:t>
      </w:r>
    </w:p>
    <w:p w:rsidR="00E80AB7" w:rsidRPr="006970AA" w:rsidRDefault="00E80AB7" w:rsidP="006970AA">
      <w:pPr>
        <w:widowControl w:val="0"/>
        <w:numPr>
          <w:ilvl w:val="1"/>
          <w:numId w:val="22"/>
        </w:numPr>
        <w:tabs>
          <w:tab w:val="left" w:pos="72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zamawiający wyznaczy członka komisji, w którego obecności dokonana zostanie czynność przeglądania,</w:t>
      </w:r>
    </w:p>
    <w:p w:rsidR="00E80AB7" w:rsidRPr="006970AA" w:rsidRDefault="00E80AB7" w:rsidP="006970AA">
      <w:pPr>
        <w:widowControl w:val="0"/>
        <w:numPr>
          <w:ilvl w:val="1"/>
          <w:numId w:val="22"/>
        </w:numPr>
        <w:tabs>
          <w:tab w:val="left" w:pos="72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udostępnienie może mieć miejsce wyłącznie w siedzibie zamawiającego oraz w czasie godzin jego pracy - urzędowania.</w:t>
      </w:r>
    </w:p>
    <w:p w:rsidR="00E80AB7" w:rsidRPr="006970AA" w:rsidRDefault="00E80AB7" w:rsidP="006970AA">
      <w:pPr>
        <w:widowControl w:val="0"/>
        <w:numPr>
          <w:ilvl w:val="0"/>
          <w:numId w:val="22"/>
        </w:numPr>
        <w:tabs>
          <w:tab w:val="left" w:pos="360"/>
        </w:tabs>
        <w:suppressAutoHyphens/>
        <w:autoSpaceDE w:val="0"/>
        <w:jc w:val="both"/>
        <w:rPr>
          <w:rFonts w:ascii="Times New Roman" w:hAnsi="Times New Roman" w:cs="Times New Roman"/>
          <w:color w:val="000000"/>
        </w:rPr>
      </w:pPr>
      <w:r w:rsidRPr="006970AA">
        <w:rPr>
          <w:rFonts w:ascii="Times New Roman" w:hAnsi="Times New Roman" w:cs="Times New Roman"/>
          <w:color w:val="000000"/>
        </w:rPr>
        <w:t>W sprawach nie uregulowanych niniejszą SIWZ mają zastosowanie przepisy Kodeksu Cywilnego z dnia 23 kwietnia 1964 r. (Dz. U. z 1964 r., Nr 16, poz. 93 z późn. zm.), oraz przepisy ustawy Prawo zamówień publicznych z dnia 29 stycznia 2004 r. (jednolity tekst Dz. U. z 2013 r., poz. 907 z późn. zm.), wraz z aktami wykonawczymi.</w:t>
      </w:r>
    </w:p>
    <w:p w:rsidR="00E80AB7" w:rsidRPr="006970AA" w:rsidRDefault="00E80AB7" w:rsidP="006970AA">
      <w:pPr>
        <w:tabs>
          <w:tab w:val="left" w:pos="7513"/>
        </w:tabs>
        <w:jc w:val="both"/>
        <w:rPr>
          <w:rFonts w:ascii="Times New Roman" w:hAnsi="Times New Roman" w:cs="Times New Roman"/>
        </w:rPr>
      </w:pPr>
    </w:p>
    <w:p w:rsidR="00360BFB" w:rsidRDefault="00360BFB" w:rsidP="006970AA">
      <w:pPr>
        <w:pStyle w:val="Tekstpodstawowy"/>
        <w:ind w:left="360"/>
        <w:rPr>
          <w:rFonts w:ascii="Times New Roman" w:hAnsi="Times New Roman" w:cs="Times New Roman"/>
          <w:b/>
          <w:bCs/>
        </w:rPr>
      </w:pPr>
    </w:p>
    <w:p w:rsidR="00E80AB7" w:rsidRPr="006970AA" w:rsidRDefault="00E80AB7" w:rsidP="006970AA">
      <w:pPr>
        <w:pStyle w:val="Tekstpodstawowy"/>
        <w:ind w:left="360"/>
        <w:rPr>
          <w:rFonts w:ascii="Times New Roman" w:hAnsi="Times New Roman" w:cs="Times New Roman"/>
          <w:b/>
          <w:bCs/>
        </w:rPr>
      </w:pPr>
      <w:r w:rsidRPr="006970AA">
        <w:rPr>
          <w:rFonts w:ascii="Times New Roman" w:hAnsi="Times New Roman" w:cs="Times New Roman"/>
          <w:b/>
          <w:bCs/>
        </w:rPr>
        <w:lastRenderedPageBreak/>
        <w:t>XXV. Załączniki.</w:t>
      </w:r>
    </w:p>
    <w:p w:rsidR="00E80AB7" w:rsidRPr="006970AA" w:rsidRDefault="00E80AB7" w:rsidP="006970AA">
      <w:pPr>
        <w:tabs>
          <w:tab w:val="left" w:pos="675"/>
          <w:tab w:val="left" w:pos="709"/>
        </w:tabs>
        <w:jc w:val="both"/>
        <w:rPr>
          <w:rFonts w:ascii="Times New Roman" w:hAnsi="Times New Roman" w:cs="Times New Roman"/>
          <w:color w:val="000000"/>
        </w:rPr>
      </w:pPr>
      <w:r w:rsidRPr="006970AA">
        <w:rPr>
          <w:rFonts w:ascii="Times New Roman" w:hAnsi="Times New Roman" w:cs="Times New Roman"/>
          <w:color w:val="000000"/>
        </w:rPr>
        <w:t>Integralną część niniejszej SIWZ stanowią następujące dokumenty:</w:t>
      </w:r>
    </w:p>
    <w:p w:rsidR="00E80AB7" w:rsidRPr="006970AA" w:rsidRDefault="00E80AB7" w:rsidP="006970AA">
      <w:pPr>
        <w:tabs>
          <w:tab w:val="left" w:pos="675"/>
          <w:tab w:val="left" w:pos="709"/>
        </w:tabs>
        <w:jc w:val="both"/>
        <w:rPr>
          <w:rFonts w:ascii="Times New Roman" w:hAnsi="Times New Roman" w:cs="Times New Roman"/>
        </w:rPr>
      </w:pPr>
      <w:r w:rsidRPr="006970AA">
        <w:rPr>
          <w:rFonts w:ascii="Times New Roman" w:hAnsi="Times New Roman" w:cs="Times New Roman"/>
        </w:rPr>
        <w:t>Załącznik nr 1 – Formularz ofertowy</w:t>
      </w:r>
    </w:p>
    <w:p w:rsidR="00E80AB7" w:rsidRPr="006970AA" w:rsidRDefault="00E80AB7" w:rsidP="006970AA">
      <w:pPr>
        <w:autoSpaceDE w:val="0"/>
        <w:jc w:val="both"/>
        <w:rPr>
          <w:rFonts w:ascii="Times New Roman" w:hAnsi="Times New Roman" w:cs="Times New Roman"/>
        </w:rPr>
      </w:pPr>
      <w:r w:rsidRPr="006970AA">
        <w:rPr>
          <w:rFonts w:ascii="Times New Roman" w:hAnsi="Times New Roman" w:cs="Times New Roman"/>
        </w:rPr>
        <w:t xml:space="preserve">Załącznik nr 2 – Oświadczenie wykonawcy z art. 22 ust.1 </w:t>
      </w:r>
      <w:proofErr w:type="spellStart"/>
      <w:r w:rsidRPr="006970AA">
        <w:rPr>
          <w:rFonts w:ascii="Times New Roman" w:hAnsi="Times New Roman" w:cs="Times New Roman"/>
        </w:rPr>
        <w:t>Pzp</w:t>
      </w:r>
      <w:proofErr w:type="spellEnd"/>
    </w:p>
    <w:p w:rsidR="00E80AB7" w:rsidRPr="006970AA" w:rsidRDefault="00E80AB7" w:rsidP="006970AA">
      <w:pPr>
        <w:autoSpaceDE w:val="0"/>
        <w:jc w:val="both"/>
        <w:rPr>
          <w:rFonts w:ascii="Times New Roman" w:hAnsi="Times New Roman" w:cs="Times New Roman"/>
        </w:rPr>
      </w:pPr>
      <w:r w:rsidRPr="006970AA">
        <w:rPr>
          <w:rFonts w:ascii="Times New Roman" w:hAnsi="Times New Roman" w:cs="Times New Roman"/>
        </w:rPr>
        <w:t xml:space="preserve">Załącznik nr 3 – Oświadczenie wykonawcy z art. 24 ust.1 i 2 </w:t>
      </w:r>
      <w:proofErr w:type="spellStart"/>
      <w:r w:rsidRPr="006970AA">
        <w:rPr>
          <w:rFonts w:ascii="Times New Roman" w:hAnsi="Times New Roman" w:cs="Times New Roman"/>
        </w:rPr>
        <w:t>Pzp</w:t>
      </w:r>
      <w:proofErr w:type="spellEnd"/>
    </w:p>
    <w:p w:rsidR="00E80AB7" w:rsidRPr="006970AA" w:rsidRDefault="00E80AB7" w:rsidP="006970AA">
      <w:pPr>
        <w:autoSpaceDE w:val="0"/>
        <w:jc w:val="both"/>
        <w:rPr>
          <w:rFonts w:ascii="Times New Roman" w:hAnsi="Times New Roman" w:cs="Times New Roman"/>
        </w:rPr>
      </w:pPr>
      <w:r w:rsidRPr="006970AA">
        <w:rPr>
          <w:rFonts w:ascii="Times New Roman" w:hAnsi="Times New Roman" w:cs="Times New Roman"/>
        </w:rPr>
        <w:t>Załącznik nr 4 – Wykaz wykonanych dostaw/usług</w:t>
      </w:r>
    </w:p>
    <w:p w:rsidR="00E80AB7" w:rsidRPr="006970AA" w:rsidRDefault="00E80AB7" w:rsidP="006970AA">
      <w:pPr>
        <w:autoSpaceDE w:val="0"/>
        <w:jc w:val="both"/>
        <w:rPr>
          <w:rFonts w:ascii="Times New Roman" w:hAnsi="Times New Roman" w:cs="Times New Roman"/>
        </w:rPr>
      </w:pPr>
      <w:r w:rsidRPr="006970AA">
        <w:rPr>
          <w:rFonts w:ascii="Times New Roman" w:hAnsi="Times New Roman" w:cs="Times New Roman"/>
        </w:rPr>
        <w:t>Załącznik nr 5  - Projekt umowy</w:t>
      </w:r>
    </w:p>
    <w:p w:rsidR="00E80AB7" w:rsidRPr="006970AA" w:rsidRDefault="00E80AB7" w:rsidP="006970AA">
      <w:pPr>
        <w:autoSpaceDE w:val="0"/>
        <w:jc w:val="both"/>
        <w:rPr>
          <w:rFonts w:ascii="Times New Roman" w:hAnsi="Times New Roman" w:cs="Times New Roman"/>
        </w:rPr>
      </w:pPr>
      <w:r w:rsidRPr="006970AA">
        <w:rPr>
          <w:rFonts w:ascii="Times New Roman" w:hAnsi="Times New Roman" w:cs="Times New Roman"/>
        </w:rPr>
        <w:t>Załącznik nr 6 – Specyfikacje Techniczne</w:t>
      </w:r>
    </w:p>
    <w:p w:rsidR="00E80AB7" w:rsidRPr="006970AA" w:rsidRDefault="00E80AB7" w:rsidP="006970AA">
      <w:pPr>
        <w:autoSpaceDE w:val="0"/>
        <w:jc w:val="both"/>
        <w:rPr>
          <w:rFonts w:ascii="Times New Roman" w:hAnsi="Times New Roman" w:cs="Times New Roman"/>
        </w:rPr>
      </w:pPr>
      <w:r w:rsidRPr="006970AA">
        <w:rPr>
          <w:rFonts w:ascii="Times New Roman" w:hAnsi="Times New Roman" w:cs="Times New Roman"/>
        </w:rPr>
        <w:t xml:space="preserve">Załącznik nr 7 – Oświadczenie o przynależności do grupy kapitałowej* </w:t>
      </w:r>
    </w:p>
    <w:p w:rsidR="00E80AB7" w:rsidRPr="006970AA" w:rsidRDefault="00E80AB7" w:rsidP="006970AA">
      <w:pPr>
        <w:tabs>
          <w:tab w:val="center" w:pos="6480"/>
        </w:tabs>
        <w:rPr>
          <w:rFonts w:ascii="Times New Roman" w:hAnsi="Times New Roman" w:cs="Times New Roman"/>
        </w:rPr>
      </w:pPr>
      <w:r w:rsidRPr="006970AA">
        <w:rPr>
          <w:rFonts w:ascii="Times New Roman" w:hAnsi="Times New Roman" w:cs="Times New Roman"/>
        </w:rPr>
        <w:t xml:space="preserve">Załącznik nr 8 – </w:t>
      </w:r>
      <w:r w:rsidRPr="006970AA">
        <w:rPr>
          <w:rFonts w:ascii="Times New Roman" w:hAnsi="Times New Roman" w:cs="Times New Roman"/>
          <w:color w:val="000000"/>
        </w:rPr>
        <w:t>Oświadczenie o braku przynależności do grupy kapitałowej</w:t>
      </w:r>
      <w:r w:rsidRPr="006970AA">
        <w:rPr>
          <w:rFonts w:ascii="Times New Roman" w:hAnsi="Times New Roman" w:cs="Times New Roman"/>
          <w:color w:val="000000"/>
          <w:vertAlign w:val="superscript"/>
        </w:rPr>
        <w:t>*</w:t>
      </w:r>
      <w:r w:rsidRPr="006970AA">
        <w:rPr>
          <w:rFonts w:ascii="Times New Roman" w:hAnsi="Times New Roman" w:cs="Times New Roman"/>
        </w:rPr>
        <w:t xml:space="preserve"> </w:t>
      </w:r>
    </w:p>
    <w:p w:rsidR="00E80AB7" w:rsidRPr="006970AA" w:rsidRDefault="00E80AB7" w:rsidP="006970AA">
      <w:pPr>
        <w:rPr>
          <w:rFonts w:ascii="Times New Roman" w:hAnsi="Times New Roman" w:cs="Times New Roman"/>
        </w:rPr>
      </w:pPr>
    </w:p>
    <w:p w:rsidR="00E80AB7" w:rsidRPr="006970AA" w:rsidRDefault="00E80AB7" w:rsidP="006970AA">
      <w:pPr>
        <w:rPr>
          <w:rFonts w:ascii="Times New Roman" w:hAnsi="Times New Roman" w:cs="Times New Roman"/>
        </w:rPr>
      </w:pPr>
    </w:p>
    <w:p w:rsidR="00E80AB7" w:rsidRPr="006970AA" w:rsidRDefault="00E80AB7">
      <w:pPr>
        <w:rPr>
          <w:rFonts w:ascii="Times New Roman" w:hAnsi="Times New Roman" w:cs="Times New Roman"/>
        </w:rPr>
      </w:pPr>
    </w:p>
    <w:sectPr w:rsidR="00E80AB7" w:rsidRPr="006970AA" w:rsidSect="00423CFC">
      <w:headerReference w:type="default" r:id="rId11"/>
      <w:footerReference w:type="default" r:id="rId12"/>
      <w:pgSz w:w="11906" w:h="16838"/>
      <w:pgMar w:top="1417" w:right="1417" w:bottom="1417" w:left="1417"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40" w:rsidRDefault="008E4040" w:rsidP="005A463C">
      <w:pPr>
        <w:rPr>
          <w:rFonts w:cs="Times New Roman"/>
        </w:rPr>
      </w:pPr>
      <w:r>
        <w:rPr>
          <w:rFonts w:cs="Times New Roman"/>
        </w:rPr>
        <w:separator/>
      </w:r>
    </w:p>
  </w:endnote>
  <w:endnote w:type="continuationSeparator" w:id="0">
    <w:p w:rsidR="008E4040" w:rsidRDefault="008E4040" w:rsidP="005A46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B8" w:rsidRDefault="001146B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A43A5">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A43A5">
      <w:rPr>
        <w:b/>
        <w:bCs/>
        <w:noProof/>
      </w:rPr>
      <w:t>22</w:t>
    </w:r>
    <w:r>
      <w:rPr>
        <w:b/>
        <w:bCs/>
        <w:sz w:val="24"/>
        <w:szCs w:val="24"/>
      </w:rPr>
      <w:fldChar w:fldCharType="end"/>
    </w:r>
  </w:p>
  <w:p w:rsidR="008E4040" w:rsidRPr="00EC1BE4" w:rsidRDefault="008E4040" w:rsidP="00EC1BE4">
    <w:pPr>
      <w:pStyle w:val="Stopka1"/>
      <w:pBdr>
        <w:top w:val="single" w:sz="4" w:space="1" w:color="auto"/>
      </w:pBdr>
      <w:tabs>
        <w:tab w:val="clear" w:pos="4818"/>
        <w:tab w:val="clear" w:pos="9637"/>
        <w:tab w:val="left" w:pos="1635"/>
      </w:tabs>
      <w:rPr>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40" w:rsidRDefault="008E4040" w:rsidP="005A463C">
      <w:pPr>
        <w:rPr>
          <w:rFonts w:cs="Times New Roman"/>
        </w:rPr>
      </w:pPr>
      <w:r>
        <w:rPr>
          <w:rFonts w:cs="Times New Roman"/>
        </w:rPr>
        <w:separator/>
      </w:r>
    </w:p>
  </w:footnote>
  <w:footnote w:type="continuationSeparator" w:id="0">
    <w:p w:rsidR="008E4040" w:rsidRDefault="008E4040" w:rsidP="005A463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40" w:rsidRDefault="004A43A5">
    <w:pPr>
      <w:pStyle w:val="Nagwek"/>
      <w:rPr>
        <w:rFonts w:cs="Times New Roman"/>
      </w:rPr>
    </w:pPr>
    <w:r>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83pt;height:89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1440"/>
        </w:tabs>
        <w:ind w:left="144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sz w:val="20"/>
        <w:szCs w:val="20"/>
      </w:rPr>
    </w:lvl>
    <w:lvl w:ilvl="1">
      <w:start w:val="1"/>
      <w:numFmt w:val="lowerLetter"/>
      <w:lvlText w:val="%2."/>
      <w:lvlJc w:val="left"/>
      <w:pPr>
        <w:tabs>
          <w:tab w:val="num" w:pos="1440"/>
        </w:tabs>
        <w:ind w:left="1440" w:hanging="360"/>
      </w:pPr>
      <w:rPr>
        <w:rFonts w:ascii="Symbol" w:hAnsi="Symbol" w:cs="Symbol"/>
        <w:sz w:val="20"/>
        <w:szCs w:val="20"/>
      </w:rPr>
    </w:lvl>
    <w:lvl w:ilvl="2">
      <w:start w:val="1"/>
      <w:numFmt w:val="lowerRoman"/>
      <w:lvlText w:val="%3."/>
      <w:lvlJc w:val="right"/>
      <w:pPr>
        <w:tabs>
          <w:tab w:val="num" w:pos="2160"/>
        </w:tabs>
        <w:ind w:left="2160" w:hanging="180"/>
      </w:pPr>
      <w:rPr>
        <w:rFonts w:ascii="Symbol" w:hAnsi="Symbol" w:cs="Symbol"/>
        <w:sz w:val="20"/>
        <w:szCs w:val="20"/>
      </w:rPr>
    </w:lvl>
    <w:lvl w:ilvl="3">
      <w:start w:val="1"/>
      <w:numFmt w:val="decimal"/>
      <w:lvlText w:val="%4."/>
      <w:lvlJc w:val="left"/>
      <w:pPr>
        <w:tabs>
          <w:tab w:val="num" w:pos="2880"/>
        </w:tabs>
        <w:ind w:left="2880" w:hanging="360"/>
      </w:pPr>
      <w:rPr>
        <w:rFonts w:ascii="Symbol" w:hAnsi="Symbol" w:cs="Symbol"/>
        <w:sz w:val="20"/>
        <w:szCs w:val="20"/>
      </w:rPr>
    </w:lvl>
    <w:lvl w:ilvl="4">
      <w:start w:val="1"/>
      <w:numFmt w:val="lowerLetter"/>
      <w:lvlText w:val="%5."/>
      <w:lvlJc w:val="left"/>
      <w:pPr>
        <w:tabs>
          <w:tab w:val="num" w:pos="3600"/>
        </w:tabs>
        <w:ind w:left="3600" w:hanging="360"/>
      </w:pPr>
      <w:rPr>
        <w:rFonts w:ascii="Symbol" w:hAnsi="Symbol" w:cs="Symbol"/>
        <w:sz w:val="20"/>
        <w:szCs w:val="20"/>
      </w:rPr>
    </w:lvl>
    <w:lvl w:ilvl="5">
      <w:start w:val="1"/>
      <w:numFmt w:val="lowerRoman"/>
      <w:lvlText w:val="%6."/>
      <w:lvlJc w:val="right"/>
      <w:pPr>
        <w:tabs>
          <w:tab w:val="num" w:pos="4320"/>
        </w:tabs>
        <w:ind w:left="4320" w:hanging="180"/>
      </w:pPr>
      <w:rPr>
        <w:rFonts w:ascii="Symbol" w:hAnsi="Symbol" w:cs="Symbol"/>
        <w:sz w:val="20"/>
        <w:szCs w:val="20"/>
      </w:rPr>
    </w:lvl>
    <w:lvl w:ilvl="6">
      <w:start w:val="1"/>
      <w:numFmt w:val="decimal"/>
      <w:lvlText w:val="%7."/>
      <w:lvlJc w:val="left"/>
      <w:pPr>
        <w:tabs>
          <w:tab w:val="num" w:pos="5040"/>
        </w:tabs>
        <w:ind w:left="5040" w:hanging="360"/>
      </w:pPr>
      <w:rPr>
        <w:rFonts w:ascii="Symbol" w:hAnsi="Symbol" w:cs="Symbol"/>
        <w:sz w:val="20"/>
        <w:szCs w:val="20"/>
      </w:rPr>
    </w:lvl>
    <w:lvl w:ilvl="7">
      <w:start w:val="1"/>
      <w:numFmt w:val="lowerLetter"/>
      <w:lvlText w:val="%8."/>
      <w:lvlJc w:val="left"/>
      <w:pPr>
        <w:tabs>
          <w:tab w:val="num" w:pos="5760"/>
        </w:tabs>
        <w:ind w:left="5760" w:hanging="360"/>
      </w:pPr>
      <w:rPr>
        <w:rFonts w:ascii="Symbol" w:hAnsi="Symbol" w:cs="Symbol"/>
        <w:sz w:val="20"/>
        <w:szCs w:val="20"/>
      </w:rPr>
    </w:lvl>
    <w:lvl w:ilvl="8">
      <w:start w:val="1"/>
      <w:numFmt w:val="lowerRoman"/>
      <w:lvlText w:val="%9."/>
      <w:lvlJc w:val="right"/>
      <w:pPr>
        <w:tabs>
          <w:tab w:val="num" w:pos="6480"/>
        </w:tabs>
        <w:ind w:left="6480" w:hanging="180"/>
      </w:pPr>
      <w:rPr>
        <w:rFonts w:ascii="Symbol" w:hAnsi="Symbol" w:cs="Symbol"/>
        <w:sz w:val="20"/>
        <w:szCs w:val="20"/>
      </w:rPr>
    </w:lvl>
  </w:abstractNum>
  <w:abstractNum w:abstractNumId="2">
    <w:nsid w:val="00000003"/>
    <w:multiLevelType w:val="multilevel"/>
    <w:tmpl w:val="BC4C5CD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5"/>
    <w:lvl w:ilvl="0">
      <w:start w:val="1"/>
      <w:numFmt w:val="lowerLetter"/>
      <w:lvlText w:val="%1)"/>
      <w:lvlJc w:val="left"/>
      <w:pPr>
        <w:tabs>
          <w:tab w:val="num" w:pos="360"/>
        </w:tabs>
        <w:ind w:left="360" w:hanging="360"/>
      </w:pPr>
      <w:rPr>
        <w:rFonts w:ascii="Times New Roman" w:hAnsi="Times New Roman" w:cs="Times New Roman"/>
        <w:b w:val="0"/>
        <w:bCs w:val="0"/>
        <w:i w:val="0"/>
        <w:iCs w:val="0"/>
        <w:position w:val="0"/>
        <w:sz w:val="24"/>
        <w:szCs w:val="24"/>
        <w:vertAlign w:val="baseline"/>
      </w:rPr>
    </w:lvl>
  </w:abstractNum>
  <w:abstractNum w:abstractNumId="4">
    <w:nsid w:val="00000005"/>
    <w:multiLevelType w:val="multilevel"/>
    <w:tmpl w:val="00000005"/>
    <w:name w:val="WW8Num7"/>
    <w:lvl w:ilvl="0">
      <w:start w:val="1"/>
      <w:numFmt w:val="decimal"/>
      <w:lvlText w:val="%1."/>
      <w:lvlJc w:val="left"/>
      <w:pPr>
        <w:tabs>
          <w:tab w:val="num" w:pos="540"/>
        </w:tabs>
        <w:ind w:left="540" w:hanging="360"/>
      </w:pPr>
    </w:lvl>
    <w:lvl w:ilvl="1">
      <w:start w:val="1"/>
      <w:numFmt w:val="lowerLetter"/>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9"/>
    <w:lvl w:ilvl="0">
      <w:start w:val="1"/>
      <w:numFmt w:val="decimal"/>
      <w:lvlText w:val="%1)"/>
      <w:lvlJc w:val="left"/>
      <w:pPr>
        <w:tabs>
          <w:tab w:val="num" w:pos="720"/>
        </w:tabs>
        <w:ind w:left="720" w:hanging="360"/>
      </w:pPr>
    </w:lvl>
  </w:abstractNum>
  <w:abstractNum w:abstractNumId="6">
    <w:nsid w:val="00000007"/>
    <w:multiLevelType w:val="singleLevel"/>
    <w:tmpl w:val="00000007"/>
    <w:name w:val="WW8Num10"/>
    <w:lvl w:ilvl="0">
      <w:start w:val="1"/>
      <w:numFmt w:val="lowerLetter"/>
      <w:lvlText w:val="%1)"/>
      <w:lvlJc w:val="left"/>
      <w:pPr>
        <w:tabs>
          <w:tab w:val="num" w:pos="900"/>
        </w:tabs>
        <w:ind w:left="900" w:hanging="360"/>
      </w:pPr>
    </w:lvl>
  </w:abstractNum>
  <w:abstractNum w:abstractNumId="7">
    <w:nsid w:val="00000008"/>
    <w:multiLevelType w:val="singleLevel"/>
    <w:tmpl w:val="00000008"/>
    <w:lvl w:ilvl="0">
      <w:start w:val="1"/>
      <w:numFmt w:val="decimal"/>
      <w:lvlText w:val="%1."/>
      <w:lvlJc w:val="left"/>
      <w:pPr>
        <w:tabs>
          <w:tab w:val="num" w:pos="360"/>
        </w:tabs>
        <w:ind w:left="360" w:hanging="360"/>
      </w:pPr>
    </w:lvl>
  </w:abstractNum>
  <w:abstractNum w:abstractNumId="8">
    <w:nsid w:val="00000009"/>
    <w:multiLevelType w:val="singleLevel"/>
    <w:tmpl w:val="00000009"/>
    <w:name w:val="WW8Num13"/>
    <w:lvl w:ilvl="0">
      <w:start w:val="1"/>
      <w:numFmt w:val="lowerLetter"/>
      <w:lvlText w:val="%1)"/>
      <w:lvlJc w:val="left"/>
      <w:pPr>
        <w:tabs>
          <w:tab w:val="num" w:pos="360"/>
        </w:tabs>
        <w:ind w:left="360" w:hanging="360"/>
      </w:pPr>
      <w:rPr>
        <w:rFonts w:ascii="Times New Roman" w:hAnsi="Times New Roman" w:cs="Times New Roman"/>
        <w:b w:val="0"/>
        <w:bCs w:val="0"/>
        <w:i w:val="0"/>
        <w:iCs w:val="0"/>
        <w:position w:val="0"/>
        <w:sz w:val="24"/>
        <w:szCs w:val="24"/>
        <w:vertAlign w:val="baseline"/>
      </w:rPr>
    </w:lvl>
  </w:abstractNum>
  <w:abstractNum w:abstractNumId="9">
    <w:nsid w:val="0000000A"/>
    <w:multiLevelType w:val="singleLevel"/>
    <w:tmpl w:val="0000000A"/>
    <w:name w:val="WW8Num18"/>
    <w:lvl w:ilvl="0">
      <w:start w:val="1"/>
      <w:numFmt w:val="decimal"/>
      <w:lvlText w:val="%1."/>
      <w:lvlJc w:val="left"/>
      <w:pPr>
        <w:tabs>
          <w:tab w:val="num" w:pos="540"/>
        </w:tabs>
        <w:ind w:left="540" w:hanging="360"/>
      </w:pPr>
    </w:lvl>
  </w:abstractNum>
  <w:abstractNum w:abstractNumId="10">
    <w:nsid w:val="0000000C"/>
    <w:multiLevelType w:val="singleLevel"/>
    <w:tmpl w:val="0000000C"/>
    <w:name w:val="WW8Num21"/>
    <w:lvl w:ilvl="0">
      <w:start w:val="1"/>
      <w:numFmt w:val="decimal"/>
      <w:lvlText w:val="%1."/>
      <w:lvlJc w:val="left"/>
      <w:pPr>
        <w:tabs>
          <w:tab w:val="num" w:pos="360"/>
        </w:tabs>
        <w:ind w:left="360" w:hanging="360"/>
      </w:pPr>
    </w:lvl>
  </w:abstractNum>
  <w:abstractNum w:abstractNumId="11">
    <w:nsid w:val="0000000E"/>
    <w:multiLevelType w:val="multilevel"/>
    <w:tmpl w:val="0000000E"/>
    <w:name w:val="WW8Num24"/>
    <w:lvl w:ilvl="0">
      <w:start w:val="1"/>
      <w:numFmt w:val="decimal"/>
      <w:lvlText w:val="%1."/>
      <w:lvlJc w:val="left"/>
      <w:pPr>
        <w:tabs>
          <w:tab w:val="num" w:pos="540"/>
        </w:tabs>
        <w:ind w:left="540" w:hanging="360"/>
      </w:pPr>
    </w:lvl>
    <w:lvl w:ilvl="1">
      <w:start w:val="1"/>
      <w:numFmt w:val="decimal"/>
      <w:lvlText w:val="%2)"/>
      <w:lvlJc w:val="left"/>
      <w:pPr>
        <w:tabs>
          <w:tab w:val="num" w:pos="900"/>
        </w:tabs>
        <w:ind w:left="900" w:hanging="360"/>
      </w:pPr>
      <w:rPr>
        <w:b w:val="0"/>
        <w:bCs w:val="0"/>
      </w:rPr>
    </w:lvl>
    <w:lvl w:ilvl="2">
      <w:start w:val="2"/>
      <w:numFmt w:val="decimal"/>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12">
    <w:nsid w:val="00000011"/>
    <w:multiLevelType w:val="singleLevel"/>
    <w:tmpl w:val="00000011"/>
    <w:name w:val="WW8Num30"/>
    <w:lvl w:ilvl="0">
      <w:start w:val="1"/>
      <w:numFmt w:val="decimal"/>
      <w:lvlText w:val="%1)"/>
      <w:lvlJc w:val="left"/>
      <w:pPr>
        <w:tabs>
          <w:tab w:val="num" w:pos="360"/>
        </w:tabs>
        <w:ind w:left="360" w:hanging="360"/>
      </w:pPr>
    </w:lvl>
  </w:abstractNum>
  <w:abstractNum w:abstractNumId="13">
    <w:nsid w:val="00000012"/>
    <w:multiLevelType w:val="multilevel"/>
    <w:tmpl w:val="C952DAA8"/>
    <w:name w:val="WW8Num32"/>
    <w:lvl w:ilvl="0">
      <w:start w:val="1"/>
      <w:numFmt w:val="decimal"/>
      <w:lvlText w:val="%1)"/>
      <w:lvlJc w:val="left"/>
      <w:pPr>
        <w:tabs>
          <w:tab w:val="num" w:pos="1080"/>
        </w:tabs>
        <w:ind w:left="108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3"/>
    <w:multiLevelType w:val="multilevel"/>
    <w:tmpl w:val="E92846D4"/>
    <w:name w:val="WW8Num33"/>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00000017"/>
    <w:multiLevelType w:val="singleLevel"/>
    <w:tmpl w:val="00000017"/>
    <w:name w:val="WW8Num41"/>
    <w:lvl w:ilvl="0">
      <w:start w:val="1"/>
      <w:numFmt w:val="decimal"/>
      <w:lvlText w:val="%1."/>
      <w:lvlJc w:val="left"/>
      <w:pPr>
        <w:tabs>
          <w:tab w:val="num" w:pos="360"/>
        </w:tabs>
        <w:ind w:left="360" w:hanging="360"/>
      </w:pPr>
      <w:rPr>
        <w:b w:val="0"/>
        <w:bCs w:val="0"/>
        <w:sz w:val="24"/>
        <w:szCs w:val="24"/>
      </w:rPr>
    </w:lvl>
  </w:abstractNum>
  <w:abstractNum w:abstractNumId="16">
    <w:nsid w:val="0000001A"/>
    <w:multiLevelType w:val="singleLevel"/>
    <w:tmpl w:val="0000001A"/>
    <w:name w:val="WW8Num45"/>
    <w:lvl w:ilvl="0">
      <w:start w:val="1"/>
      <w:numFmt w:val="decimal"/>
      <w:lvlText w:val="%1."/>
      <w:lvlJc w:val="left"/>
      <w:pPr>
        <w:tabs>
          <w:tab w:val="num" w:pos="360"/>
        </w:tabs>
        <w:ind w:left="360" w:hanging="360"/>
      </w:pPr>
    </w:lvl>
  </w:abstractNum>
  <w:abstractNum w:abstractNumId="17">
    <w:nsid w:val="0000001B"/>
    <w:multiLevelType w:val="singleLevel"/>
    <w:tmpl w:val="0000001B"/>
    <w:name w:val="WW8Num46"/>
    <w:lvl w:ilvl="0">
      <w:start w:val="1"/>
      <w:numFmt w:val="decimal"/>
      <w:lvlText w:val="%1)"/>
      <w:lvlJc w:val="left"/>
      <w:pPr>
        <w:tabs>
          <w:tab w:val="num" w:pos="1080"/>
        </w:tabs>
        <w:ind w:left="1080" w:hanging="360"/>
      </w:pPr>
    </w:lvl>
  </w:abstractNum>
  <w:abstractNum w:abstractNumId="18">
    <w:nsid w:val="0000001D"/>
    <w:multiLevelType w:val="singleLevel"/>
    <w:tmpl w:val="0000001D"/>
    <w:name w:val="WW8Num48"/>
    <w:lvl w:ilvl="0">
      <w:start w:val="1"/>
      <w:numFmt w:val="decimal"/>
      <w:lvlText w:val="%1)"/>
      <w:lvlJc w:val="left"/>
      <w:pPr>
        <w:tabs>
          <w:tab w:val="num" w:pos="900"/>
        </w:tabs>
        <w:ind w:left="900" w:hanging="360"/>
      </w:pPr>
    </w:lvl>
  </w:abstractNum>
  <w:abstractNum w:abstractNumId="19">
    <w:nsid w:val="0000001E"/>
    <w:multiLevelType w:val="singleLevel"/>
    <w:tmpl w:val="0000001E"/>
    <w:name w:val="WW8Num49"/>
    <w:lvl w:ilvl="0">
      <w:start w:val="1"/>
      <w:numFmt w:val="decimal"/>
      <w:lvlText w:val="%1."/>
      <w:lvlJc w:val="left"/>
      <w:pPr>
        <w:tabs>
          <w:tab w:val="num" w:pos="360"/>
        </w:tabs>
        <w:ind w:left="360" w:hanging="360"/>
      </w:pPr>
    </w:lvl>
  </w:abstractNum>
  <w:abstractNum w:abstractNumId="20">
    <w:nsid w:val="0000001F"/>
    <w:multiLevelType w:val="multilevel"/>
    <w:tmpl w:val="F4527C28"/>
    <w:name w:val="WW8Num5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0B852932"/>
    <w:multiLevelType w:val="hybridMultilevel"/>
    <w:tmpl w:val="21F623F2"/>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3C178CE"/>
    <w:multiLevelType w:val="multilevel"/>
    <w:tmpl w:val="7A14B2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15E35A82"/>
    <w:multiLevelType w:val="hybridMultilevel"/>
    <w:tmpl w:val="9F60ACF2"/>
    <w:lvl w:ilvl="0" w:tplc="791480E6">
      <w:start w:val="3"/>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17E96876"/>
    <w:multiLevelType w:val="hybridMultilevel"/>
    <w:tmpl w:val="A22048E8"/>
    <w:lvl w:ilvl="0" w:tplc="CDBA0E8E">
      <w:start w:val="1"/>
      <w:numFmt w:val="upperRoman"/>
      <w:lvlText w:val="%1."/>
      <w:lvlJc w:val="left"/>
      <w:pPr>
        <w:tabs>
          <w:tab w:val="num" w:pos="1080"/>
        </w:tabs>
        <w:ind w:left="1080" w:hanging="720"/>
      </w:pPr>
      <w:rPr>
        <w:rFonts w:hint="default"/>
      </w:rPr>
    </w:lvl>
    <w:lvl w:ilvl="1" w:tplc="D4C658C6">
      <w:start w:val="1"/>
      <w:numFmt w:val="decimal"/>
      <w:lvlText w:val="%2."/>
      <w:lvlJc w:val="left"/>
      <w:pPr>
        <w:tabs>
          <w:tab w:val="num" w:pos="1440"/>
        </w:tabs>
        <w:ind w:left="1440" w:hanging="360"/>
      </w:pPr>
      <w:rPr>
        <w:rFonts w:hint="default"/>
        <w:b w:val="0"/>
        <w:bCs w:val="0"/>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15EA1128">
      <w:start w:val="1"/>
      <w:numFmt w:val="decimal"/>
      <w:lvlText w:val="%5)"/>
      <w:lvlJc w:val="left"/>
      <w:pPr>
        <w:tabs>
          <w:tab w:val="num" w:pos="3600"/>
        </w:tabs>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1EDE68DE"/>
    <w:multiLevelType w:val="multilevel"/>
    <w:tmpl w:val="E92846D4"/>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273E2D58"/>
    <w:multiLevelType w:val="multilevel"/>
    <w:tmpl w:val="C870E9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E6E5F06"/>
    <w:multiLevelType w:val="hybridMultilevel"/>
    <w:tmpl w:val="3D682D18"/>
    <w:lvl w:ilvl="0" w:tplc="519E6962">
      <w:start w:val="1"/>
      <w:numFmt w:val="lowerLetter"/>
      <w:lvlText w:val="%1."/>
      <w:lvlJc w:val="left"/>
      <w:pPr>
        <w:tabs>
          <w:tab w:val="num" w:pos="1440"/>
        </w:tabs>
        <w:ind w:left="1418" w:hanging="338"/>
      </w:pPr>
      <w:rPr>
        <w:rFonts w:hint="default"/>
      </w:rPr>
    </w:lvl>
    <w:lvl w:ilvl="1" w:tplc="35D0E5C8">
      <w:start w:val="1"/>
      <w:numFmt w:val="lowerLetter"/>
      <w:lvlText w:val="%2."/>
      <w:lvlJc w:val="left"/>
      <w:pPr>
        <w:tabs>
          <w:tab w:val="num" w:pos="1503"/>
        </w:tabs>
        <w:ind w:left="1503" w:hanging="363"/>
      </w:pPr>
      <w:rPr>
        <w:rFonts w:hint="default"/>
      </w:rPr>
    </w:lvl>
    <w:lvl w:ilvl="2" w:tplc="93383A20">
      <w:start w:val="3"/>
      <w:numFmt w:val="decimal"/>
      <w:lvlText w:val="%3."/>
      <w:lvlJc w:val="left"/>
      <w:pPr>
        <w:tabs>
          <w:tab w:val="num" w:pos="2340"/>
        </w:tabs>
        <w:ind w:left="2340" w:hanging="360"/>
      </w:pPr>
      <w:rPr>
        <w:rFonts w:hint="default"/>
      </w:rPr>
    </w:lvl>
    <w:lvl w:ilvl="3" w:tplc="0C3CD182">
      <w:start w:val="1"/>
      <w:numFmt w:val="lowerLetter"/>
      <w:lvlText w:val="%4.)"/>
      <w:lvlJc w:val="left"/>
      <w:pPr>
        <w:tabs>
          <w:tab w:val="num" w:pos="2880"/>
        </w:tabs>
        <w:ind w:left="2880" w:hanging="360"/>
      </w:pPr>
      <w:rPr>
        <w:rFonts w:hint="default"/>
      </w:rPr>
    </w:lvl>
    <w:lvl w:ilvl="4" w:tplc="F3DC029E">
      <w:start w:val="8"/>
      <w:numFmt w:val="decimal"/>
      <w:lvlText w:val="%5)"/>
      <w:lvlJc w:val="left"/>
      <w:pPr>
        <w:tabs>
          <w:tab w:val="num" w:pos="3600"/>
        </w:tabs>
        <w:ind w:left="3600" w:hanging="360"/>
      </w:pPr>
      <w:rPr>
        <w:rFonts w:hint="default"/>
      </w:rPr>
    </w:lvl>
    <w:lvl w:ilvl="5" w:tplc="36548766">
      <w:start w:val="1"/>
      <w:numFmt w:val="lowerLetter"/>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316E774E"/>
    <w:multiLevelType w:val="multilevel"/>
    <w:tmpl w:val="BB540AC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3BFA2D86"/>
    <w:multiLevelType w:val="singleLevel"/>
    <w:tmpl w:val="0000001E"/>
    <w:lvl w:ilvl="0">
      <w:start w:val="1"/>
      <w:numFmt w:val="decimal"/>
      <w:lvlText w:val="%1."/>
      <w:lvlJc w:val="left"/>
      <w:pPr>
        <w:tabs>
          <w:tab w:val="num" w:pos="360"/>
        </w:tabs>
        <w:ind w:left="360" w:hanging="360"/>
      </w:pPr>
    </w:lvl>
  </w:abstractNum>
  <w:abstractNum w:abstractNumId="30">
    <w:nsid w:val="407E5E14"/>
    <w:multiLevelType w:val="hybridMultilevel"/>
    <w:tmpl w:val="E5E083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6C713AD"/>
    <w:multiLevelType w:val="hybridMultilevel"/>
    <w:tmpl w:val="1576D526"/>
    <w:name w:val="WW8Num22"/>
    <w:lvl w:ilvl="0" w:tplc="71CC0FF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962781E"/>
    <w:multiLevelType w:val="hybridMultilevel"/>
    <w:tmpl w:val="C1C2C42A"/>
    <w:lvl w:ilvl="0" w:tplc="04150019">
      <w:start w:val="1"/>
      <w:numFmt w:val="lowerLetter"/>
      <w:lvlText w:val="%1."/>
      <w:lvlJc w:val="left"/>
      <w:pPr>
        <w:tabs>
          <w:tab w:val="num" w:pos="720"/>
        </w:tabs>
        <w:ind w:left="720" w:hanging="360"/>
      </w:pPr>
      <w:rPr>
        <w:rFonts w:hint="default"/>
      </w:rPr>
    </w:lvl>
    <w:lvl w:ilvl="1" w:tplc="43B61ED8">
      <w:start w:val="1"/>
      <w:numFmt w:val="decimal"/>
      <w:lvlText w:val="%2."/>
      <w:lvlJc w:val="left"/>
      <w:pPr>
        <w:tabs>
          <w:tab w:val="num" w:pos="1440"/>
        </w:tabs>
        <w:ind w:left="1440" w:hanging="360"/>
      </w:pPr>
      <w:rPr>
        <w:rFonts w:hint="default"/>
      </w:rPr>
    </w:lvl>
    <w:lvl w:ilvl="2" w:tplc="4FBEBE28">
      <w:start w:val="1"/>
      <w:numFmt w:val="bullet"/>
      <w:lvlText w:val="-"/>
      <w:lvlJc w:val="left"/>
      <w:pPr>
        <w:tabs>
          <w:tab w:val="num" w:pos="2340"/>
        </w:tabs>
        <w:ind w:left="2340" w:hanging="360"/>
      </w:pPr>
      <w:rPr>
        <w:rFonts w:ascii="Times New Roman" w:eastAsia="Times New Roman" w:hAnsi="Times New Roman" w:hint="default"/>
      </w:rPr>
    </w:lvl>
    <w:lvl w:ilvl="3" w:tplc="333CD3E2">
      <w:start w:val="13"/>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4C687BAE"/>
    <w:multiLevelType w:val="hybridMultilevel"/>
    <w:tmpl w:val="D01C7592"/>
    <w:lvl w:ilvl="0" w:tplc="CDBA0E8E">
      <w:start w:val="1"/>
      <w:numFmt w:val="upperRoman"/>
      <w:lvlText w:val="%1."/>
      <w:lvlJc w:val="left"/>
      <w:pPr>
        <w:tabs>
          <w:tab w:val="num" w:pos="1080"/>
        </w:tabs>
        <w:ind w:left="1080" w:hanging="720"/>
      </w:pPr>
      <w:rPr>
        <w:rFonts w:hint="default"/>
      </w:rPr>
    </w:lvl>
    <w:lvl w:ilvl="1" w:tplc="D4C658C6">
      <w:start w:val="1"/>
      <w:numFmt w:val="decimal"/>
      <w:lvlText w:val="%2."/>
      <w:lvlJc w:val="left"/>
      <w:pPr>
        <w:tabs>
          <w:tab w:val="num" w:pos="1440"/>
        </w:tabs>
        <w:ind w:left="1440" w:hanging="360"/>
      </w:pPr>
      <w:rPr>
        <w:rFonts w:hint="default"/>
        <w:b w:val="0"/>
        <w:bCs w:val="0"/>
      </w:rPr>
    </w:lvl>
    <w:lvl w:ilvl="2" w:tplc="04150017">
      <w:start w:val="1"/>
      <w:numFmt w:val="lowerLetter"/>
      <w:lvlText w:val="%3)"/>
      <w:lvlJc w:val="left"/>
      <w:pPr>
        <w:tabs>
          <w:tab w:val="num" w:pos="502"/>
        </w:tabs>
        <w:ind w:left="502" w:hanging="360"/>
      </w:pPr>
      <w:rPr>
        <w:rFonts w:hint="default"/>
      </w:rPr>
    </w:lvl>
    <w:lvl w:ilvl="3" w:tplc="0415000F">
      <w:start w:val="1"/>
      <w:numFmt w:val="decimal"/>
      <w:lvlText w:val="%4."/>
      <w:lvlJc w:val="left"/>
      <w:pPr>
        <w:tabs>
          <w:tab w:val="num" w:pos="2880"/>
        </w:tabs>
        <w:ind w:left="2880" w:hanging="360"/>
      </w:pPr>
    </w:lvl>
    <w:lvl w:ilvl="4" w:tplc="15EA1128">
      <w:start w:val="1"/>
      <w:numFmt w:val="decimal"/>
      <w:lvlText w:val="%5)"/>
      <w:lvlJc w:val="left"/>
      <w:pPr>
        <w:tabs>
          <w:tab w:val="num" w:pos="3600"/>
        </w:tabs>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500D385F"/>
    <w:multiLevelType w:val="hybridMultilevel"/>
    <w:tmpl w:val="9F60ACF2"/>
    <w:lvl w:ilvl="0" w:tplc="791480E6">
      <w:start w:val="3"/>
      <w:numFmt w:val="decimal"/>
      <w:lvlText w:val="%1."/>
      <w:lvlJc w:val="left"/>
      <w:pPr>
        <w:ind w:left="900" w:hanging="360"/>
      </w:pPr>
      <w:rPr>
        <w:rFonts w:hint="default"/>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35">
    <w:nsid w:val="51A43F77"/>
    <w:multiLevelType w:val="singleLevel"/>
    <w:tmpl w:val="00000017"/>
    <w:lvl w:ilvl="0">
      <w:start w:val="1"/>
      <w:numFmt w:val="decimal"/>
      <w:lvlText w:val="%1."/>
      <w:lvlJc w:val="left"/>
      <w:pPr>
        <w:tabs>
          <w:tab w:val="num" w:pos="360"/>
        </w:tabs>
        <w:ind w:left="360" w:hanging="360"/>
      </w:pPr>
      <w:rPr>
        <w:b w:val="0"/>
        <w:bCs w:val="0"/>
        <w:sz w:val="24"/>
        <w:szCs w:val="24"/>
      </w:rPr>
    </w:lvl>
  </w:abstractNum>
  <w:abstractNum w:abstractNumId="36">
    <w:nsid w:val="572312EA"/>
    <w:multiLevelType w:val="singleLevel"/>
    <w:tmpl w:val="ADAABDFE"/>
    <w:lvl w:ilvl="0">
      <w:start w:val="1"/>
      <w:numFmt w:val="decimal"/>
      <w:lvlText w:val="%1."/>
      <w:lvlJc w:val="left"/>
      <w:pPr>
        <w:tabs>
          <w:tab w:val="num" w:pos="360"/>
        </w:tabs>
        <w:ind w:left="360" w:hanging="360"/>
      </w:pPr>
      <w:rPr>
        <w:b/>
        <w:bCs/>
      </w:rPr>
    </w:lvl>
  </w:abstractNum>
  <w:abstractNum w:abstractNumId="37">
    <w:nsid w:val="5AAE0DFC"/>
    <w:multiLevelType w:val="multilevel"/>
    <w:tmpl w:val="21B0E0AA"/>
    <w:lvl w:ilvl="0">
      <w:start w:val="15"/>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5F743264"/>
    <w:multiLevelType w:val="multilevel"/>
    <w:tmpl w:val="E1C62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05028B0"/>
    <w:multiLevelType w:val="multilevel"/>
    <w:tmpl w:val="AC3AB5EC"/>
    <w:lvl w:ilvl="0">
      <w:start w:val="5"/>
      <w:numFmt w:val="decimal"/>
      <w:lvlText w:val="%1"/>
      <w:lvlJc w:val="left"/>
      <w:pPr>
        <w:ind w:left="360" w:hanging="360"/>
      </w:pPr>
    </w:lvl>
    <w:lvl w:ilvl="1">
      <w:start w:val="1"/>
      <w:numFmt w:val="decimal"/>
      <w:lvlText w:val="%1.%2"/>
      <w:lvlJc w:val="left"/>
      <w:pPr>
        <w:ind w:left="720" w:hanging="360"/>
      </w:pPr>
      <w:rPr>
        <w:b w:val="0"/>
        <w:bCs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0">
    <w:nsid w:val="68E42FBA"/>
    <w:multiLevelType w:val="hybridMultilevel"/>
    <w:tmpl w:val="498E54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73153E73"/>
    <w:multiLevelType w:val="hybridMultilevel"/>
    <w:tmpl w:val="F33AB5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nsid w:val="7B746700"/>
    <w:multiLevelType w:val="singleLevel"/>
    <w:tmpl w:val="00000011"/>
    <w:lvl w:ilvl="0">
      <w:start w:val="1"/>
      <w:numFmt w:val="decimal"/>
      <w:lvlText w:val="%1)"/>
      <w:lvlJc w:val="left"/>
      <w:pPr>
        <w:tabs>
          <w:tab w:val="num" w:pos="360"/>
        </w:tabs>
        <w:ind w:left="360" w:hanging="360"/>
      </w:pPr>
    </w:lvl>
  </w:abstractNum>
  <w:abstractNum w:abstractNumId="43">
    <w:nsid w:val="7F541C58"/>
    <w:multiLevelType w:val="hybridMultilevel"/>
    <w:tmpl w:val="8D208282"/>
    <w:lvl w:ilvl="0" w:tplc="9586CDDC">
      <w:start w:val="1"/>
      <w:numFmt w:val="lowerLetter"/>
      <w:lvlText w:val="%1."/>
      <w:lvlJc w:val="left"/>
      <w:pPr>
        <w:tabs>
          <w:tab w:val="num" w:pos="720"/>
        </w:tabs>
        <w:ind w:left="720" w:hanging="360"/>
      </w:pPr>
      <w:rPr>
        <w:rFonts w:hint="default"/>
      </w:rPr>
    </w:lvl>
    <w:lvl w:ilvl="1" w:tplc="3FB67D7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10"/>
  </w:num>
  <w:num w:numId="5">
    <w:abstractNumId w:val="9"/>
  </w:num>
  <w:num w:numId="6">
    <w:abstractNumId w:val="26"/>
  </w:num>
  <w:num w:numId="7">
    <w:abstractNumId w:val="24"/>
  </w:num>
  <w:num w:numId="8">
    <w:abstractNumId w:val="32"/>
  </w:num>
  <w:num w:numId="9">
    <w:abstractNumId w:val="27"/>
  </w:num>
  <w:num w:numId="10">
    <w:abstractNumId w:val="43"/>
  </w:num>
  <w:num w:numId="11">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41"/>
  </w:num>
  <w:num w:numId="15">
    <w:abstractNumId w:val="13"/>
  </w:num>
  <w:num w:numId="16">
    <w:abstractNumId w:val="17"/>
  </w:num>
  <w:num w:numId="17">
    <w:abstractNumId w:val="19"/>
  </w:num>
  <w:num w:numId="18">
    <w:abstractNumId w:val="16"/>
  </w:num>
  <w:num w:numId="19">
    <w:abstractNumId w:val="15"/>
  </w:num>
  <w:num w:numId="20">
    <w:abstractNumId w:val="11"/>
  </w:num>
  <w:num w:numId="21">
    <w:abstractNumId w:val="18"/>
  </w:num>
  <w:num w:numId="22">
    <w:abstractNumId w:val="20"/>
  </w:num>
  <w:num w:numId="23">
    <w:abstractNumId w:val="34"/>
  </w:num>
  <w:num w:numId="24">
    <w:abstractNumId w:val="25"/>
  </w:num>
  <w:num w:numId="25">
    <w:abstractNumId w:val="28"/>
  </w:num>
  <w:num w:numId="26">
    <w:abstractNumId w:val="29"/>
  </w:num>
  <w:num w:numId="27">
    <w:abstractNumId w:val="35"/>
  </w:num>
  <w:num w:numId="28">
    <w:abstractNumId w:val="21"/>
  </w:num>
  <w:num w:numId="29">
    <w:abstractNumId w:val="38"/>
  </w:num>
  <w:num w:numId="30">
    <w:abstractNumId w:val="22"/>
  </w:num>
  <w:num w:numId="31">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3"/>
  </w:num>
  <w:num w:numId="34">
    <w:abstractNumId w:val="33"/>
  </w:num>
  <w:num w:numId="35">
    <w:abstractNumId w:val="40"/>
  </w:num>
  <w:num w:numId="36">
    <w:abstractNumId w:val="3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doNotTrackMoves/>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63C"/>
    <w:rsid w:val="00005D55"/>
    <w:rsid w:val="00026AA8"/>
    <w:rsid w:val="00035490"/>
    <w:rsid w:val="00076AE4"/>
    <w:rsid w:val="00086FC7"/>
    <w:rsid w:val="0009117D"/>
    <w:rsid w:val="00095D9D"/>
    <w:rsid w:val="0009662F"/>
    <w:rsid w:val="000B2E43"/>
    <w:rsid w:val="000D0CC4"/>
    <w:rsid w:val="000D60E4"/>
    <w:rsid w:val="00112FC5"/>
    <w:rsid w:val="001146B8"/>
    <w:rsid w:val="0012264B"/>
    <w:rsid w:val="001346A5"/>
    <w:rsid w:val="0013629F"/>
    <w:rsid w:val="00142B5D"/>
    <w:rsid w:val="00145999"/>
    <w:rsid w:val="00184348"/>
    <w:rsid w:val="00192A1A"/>
    <w:rsid w:val="001A7FC4"/>
    <w:rsid w:val="001E47DC"/>
    <w:rsid w:val="0020298F"/>
    <w:rsid w:val="00203C87"/>
    <w:rsid w:val="00225281"/>
    <w:rsid w:val="00232500"/>
    <w:rsid w:val="00240EFD"/>
    <w:rsid w:val="0024748A"/>
    <w:rsid w:val="002552E8"/>
    <w:rsid w:val="00281AB4"/>
    <w:rsid w:val="00295070"/>
    <w:rsid w:val="002A5DE9"/>
    <w:rsid w:val="002C34AD"/>
    <w:rsid w:val="002C60F4"/>
    <w:rsid w:val="002D28AB"/>
    <w:rsid w:val="002D55E4"/>
    <w:rsid w:val="003031A3"/>
    <w:rsid w:val="00360BFB"/>
    <w:rsid w:val="00360E51"/>
    <w:rsid w:val="00373EF3"/>
    <w:rsid w:val="00375901"/>
    <w:rsid w:val="00382677"/>
    <w:rsid w:val="003E600D"/>
    <w:rsid w:val="003F148E"/>
    <w:rsid w:val="003F32C2"/>
    <w:rsid w:val="003F6ED6"/>
    <w:rsid w:val="00413167"/>
    <w:rsid w:val="00420C09"/>
    <w:rsid w:val="004230A0"/>
    <w:rsid w:val="00423CFC"/>
    <w:rsid w:val="00445754"/>
    <w:rsid w:val="004841A4"/>
    <w:rsid w:val="00487E6F"/>
    <w:rsid w:val="004A34A7"/>
    <w:rsid w:val="004A43A5"/>
    <w:rsid w:val="004A4CB9"/>
    <w:rsid w:val="004A58FE"/>
    <w:rsid w:val="004A6136"/>
    <w:rsid w:val="004B176B"/>
    <w:rsid w:val="004C6235"/>
    <w:rsid w:val="004C7816"/>
    <w:rsid w:val="004E32D0"/>
    <w:rsid w:val="004E5AF2"/>
    <w:rsid w:val="004F0FFF"/>
    <w:rsid w:val="00514CEC"/>
    <w:rsid w:val="005979B9"/>
    <w:rsid w:val="005A463C"/>
    <w:rsid w:val="005A6020"/>
    <w:rsid w:val="005B01F7"/>
    <w:rsid w:val="005C5613"/>
    <w:rsid w:val="005D7C23"/>
    <w:rsid w:val="00601A36"/>
    <w:rsid w:val="0063751F"/>
    <w:rsid w:val="00654A91"/>
    <w:rsid w:val="00676CD0"/>
    <w:rsid w:val="006970AA"/>
    <w:rsid w:val="006A1C89"/>
    <w:rsid w:val="006A373F"/>
    <w:rsid w:val="006D265C"/>
    <w:rsid w:val="006E1104"/>
    <w:rsid w:val="00701A00"/>
    <w:rsid w:val="00701FC8"/>
    <w:rsid w:val="007140A1"/>
    <w:rsid w:val="00753E24"/>
    <w:rsid w:val="0078317A"/>
    <w:rsid w:val="0078580E"/>
    <w:rsid w:val="00795537"/>
    <w:rsid w:val="007A489A"/>
    <w:rsid w:val="007D489D"/>
    <w:rsid w:val="007F150B"/>
    <w:rsid w:val="008320BA"/>
    <w:rsid w:val="008329BB"/>
    <w:rsid w:val="008A7C35"/>
    <w:rsid w:val="008E086A"/>
    <w:rsid w:val="008E4040"/>
    <w:rsid w:val="009218BA"/>
    <w:rsid w:val="00935EEC"/>
    <w:rsid w:val="00940046"/>
    <w:rsid w:val="00944B96"/>
    <w:rsid w:val="009740C6"/>
    <w:rsid w:val="00981099"/>
    <w:rsid w:val="009B3FA4"/>
    <w:rsid w:val="009D0E6F"/>
    <w:rsid w:val="009E10D3"/>
    <w:rsid w:val="009E41AF"/>
    <w:rsid w:val="009F029F"/>
    <w:rsid w:val="009F51DA"/>
    <w:rsid w:val="009F5E59"/>
    <w:rsid w:val="00A160F6"/>
    <w:rsid w:val="00A252B5"/>
    <w:rsid w:val="00A272D9"/>
    <w:rsid w:val="00A44E77"/>
    <w:rsid w:val="00A67B19"/>
    <w:rsid w:val="00A704F6"/>
    <w:rsid w:val="00A754B5"/>
    <w:rsid w:val="00A76730"/>
    <w:rsid w:val="00AB5C24"/>
    <w:rsid w:val="00AE45C1"/>
    <w:rsid w:val="00AF34F1"/>
    <w:rsid w:val="00B15322"/>
    <w:rsid w:val="00B42A0D"/>
    <w:rsid w:val="00B47C88"/>
    <w:rsid w:val="00B91D9F"/>
    <w:rsid w:val="00BA30D0"/>
    <w:rsid w:val="00BC13FF"/>
    <w:rsid w:val="00BC6F74"/>
    <w:rsid w:val="00BC79FC"/>
    <w:rsid w:val="00BD1B3A"/>
    <w:rsid w:val="00BE522C"/>
    <w:rsid w:val="00BE6F7B"/>
    <w:rsid w:val="00BF21FF"/>
    <w:rsid w:val="00C020C8"/>
    <w:rsid w:val="00C22C73"/>
    <w:rsid w:val="00C32103"/>
    <w:rsid w:val="00C348CF"/>
    <w:rsid w:val="00C65C3B"/>
    <w:rsid w:val="00C73D66"/>
    <w:rsid w:val="00C73E51"/>
    <w:rsid w:val="00C77686"/>
    <w:rsid w:val="00CF1621"/>
    <w:rsid w:val="00D0340E"/>
    <w:rsid w:val="00D25219"/>
    <w:rsid w:val="00D31936"/>
    <w:rsid w:val="00D44712"/>
    <w:rsid w:val="00D51ABD"/>
    <w:rsid w:val="00D51C51"/>
    <w:rsid w:val="00D71639"/>
    <w:rsid w:val="00DE4580"/>
    <w:rsid w:val="00DF4FEA"/>
    <w:rsid w:val="00E25E14"/>
    <w:rsid w:val="00E34F52"/>
    <w:rsid w:val="00E400E7"/>
    <w:rsid w:val="00E40B74"/>
    <w:rsid w:val="00E51A4A"/>
    <w:rsid w:val="00E80AB7"/>
    <w:rsid w:val="00E911F1"/>
    <w:rsid w:val="00E936B3"/>
    <w:rsid w:val="00EB2401"/>
    <w:rsid w:val="00EB38B4"/>
    <w:rsid w:val="00EB6773"/>
    <w:rsid w:val="00EC1BE4"/>
    <w:rsid w:val="00EC5EF1"/>
    <w:rsid w:val="00ED2DE3"/>
    <w:rsid w:val="00EF0B71"/>
    <w:rsid w:val="00EF0FBD"/>
    <w:rsid w:val="00EF5302"/>
    <w:rsid w:val="00F14671"/>
    <w:rsid w:val="00F213C8"/>
    <w:rsid w:val="00F26735"/>
    <w:rsid w:val="00F26BB4"/>
    <w:rsid w:val="00F40D60"/>
    <w:rsid w:val="00F52FA5"/>
    <w:rsid w:val="00F772A1"/>
    <w:rsid w:val="00F85FD9"/>
    <w:rsid w:val="00F9197B"/>
    <w:rsid w:val="00FA3215"/>
    <w:rsid w:val="00FB00ED"/>
    <w:rsid w:val="00FB4356"/>
    <w:rsid w:val="00FB62E0"/>
    <w:rsid w:val="00FC23AC"/>
    <w:rsid w:val="00FC662E"/>
    <w:rsid w:val="00FD284A"/>
    <w:rsid w:val="00FD556B"/>
    <w:rsid w:val="00FE2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5:docId w15:val="{B9C5E827-EB70-48F7-A067-5DF11F8D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0FBD"/>
    <w:rPr>
      <w:rFonts w:ascii="Arial Narrow" w:eastAsia="Times New Roman" w:hAnsi="Arial Narrow" w:cs="Arial Narrow"/>
      <w:sz w:val="22"/>
      <w:szCs w:val="22"/>
    </w:rPr>
  </w:style>
  <w:style w:type="paragraph" w:styleId="Nagwek1">
    <w:name w:val="heading 1"/>
    <w:basedOn w:val="Normalny"/>
    <w:next w:val="Normalny"/>
    <w:link w:val="Nagwek1Znak"/>
    <w:uiPriority w:val="99"/>
    <w:qFormat/>
    <w:rsid w:val="00192A1A"/>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192A1A"/>
    <w:pPr>
      <w:keepNext/>
      <w:tabs>
        <w:tab w:val="num" w:pos="-2520"/>
      </w:tabs>
      <w:ind w:left="360"/>
      <w:jc w:val="center"/>
      <w:outlineLvl w:val="1"/>
    </w:pPr>
    <w:rPr>
      <w:rFonts w:ascii="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92A1A"/>
    <w:rPr>
      <w:rFonts w:ascii="Arial" w:hAnsi="Arial" w:cs="Arial"/>
      <w:b/>
      <w:bCs/>
      <w:kern w:val="32"/>
      <w:sz w:val="32"/>
      <w:szCs w:val="32"/>
      <w:lang w:eastAsia="pl-PL"/>
    </w:rPr>
  </w:style>
  <w:style w:type="character" w:customStyle="1" w:styleId="Nagwek2Znak">
    <w:name w:val="Nagłówek 2 Znak"/>
    <w:link w:val="Nagwek2"/>
    <w:uiPriority w:val="99"/>
    <w:locked/>
    <w:rsid w:val="00192A1A"/>
    <w:rPr>
      <w:rFonts w:ascii="Times New Roman" w:hAnsi="Times New Roman" w:cs="Times New Roman"/>
      <w:b/>
      <w:bCs/>
      <w:sz w:val="24"/>
      <w:szCs w:val="24"/>
      <w:lang w:eastAsia="pl-PL"/>
    </w:rPr>
  </w:style>
  <w:style w:type="paragraph" w:styleId="Nagwek">
    <w:name w:val="header"/>
    <w:basedOn w:val="Normalny"/>
    <w:link w:val="NagwekZnak"/>
    <w:uiPriority w:val="99"/>
    <w:rsid w:val="005A463C"/>
    <w:pPr>
      <w:tabs>
        <w:tab w:val="center" w:pos="4536"/>
        <w:tab w:val="right" w:pos="9072"/>
      </w:tabs>
    </w:pPr>
  </w:style>
  <w:style w:type="character" w:customStyle="1" w:styleId="NagwekZnak">
    <w:name w:val="Nagłówek Znak"/>
    <w:basedOn w:val="Domylnaczcionkaakapitu"/>
    <w:link w:val="Nagwek"/>
    <w:uiPriority w:val="99"/>
    <w:locked/>
    <w:rsid w:val="005A463C"/>
  </w:style>
  <w:style w:type="paragraph" w:styleId="Stopka">
    <w:name w:val="footer"/>
    <w:basedOn w:val="Normalny"/>
    <w:link w:val="StopkaZnak"/>
    <w:uiPriority w:val="99"/>
    <w:rsid w:val="005A463C"/>
    <w:pPr>
      <w:tabs>
        <w:tab w:val="center" w:pos="4536"/>
        <w:tab w:val="right" w:pos="9072"/>
      </w:tabs>
    </w:pPr>
  </w:style>
  <w:style w:type="character" w:customStyle="1" w:styleId="StopkaZnak">
    <w:name w:val="Stopka Znak"/>
    <w:basedOn w:val="Domylnaczcionkaakapitu"/>
    <w:link w:val="Stopka"/>
    <w:uiPriority w:val="99"/>
    <w:locked/>
    <w:rsid w:val="005A463C"/>
  </w:style>
  <w:style w:type="paragraph" w:customStyle="1" w:styleId="Zawartotabeli">
    <w:name w:val="Zawartość tabeli"/>
    <w:basedOn w:val="Normalny"/>
    <w:uiPriority w:val="99"/>
    <w:rsid w:val="005A463C"/>
    <w:pPr>
      <w:widowControl w:val="0"/>
      <w:suppressLineNumbers/>
      <w:suppressAutoHyphens/>
    </w:pPr>
    <w:rPr>
      <w:rFonts w:eastAsia="Calibri"/>
      <w:kern w:val="1"/>
      <w:sz w:val="24"/>
      <w:szCs w:val="24"/>
      <w:lang w:eastAsia="zh-CN"/>
    </w:rPr>
  </w:style>
  <w:style w:type="paragraph" w:customStyle="1" w:styleId="Stopka1">
    <w:name w:val="Stopka1"/>
    <w:basedOn w:val="Normalny"/>
    <w:uiPriority w:val="99"/>
    <w:rsid w:val="005A463C"/>
    <w:pPr>
      <w:widowControl w:val="0"/>
      <w:suppressLineNumbers/>
      <w:tabs>
        <w:tab w:val="center" w:pos="4818"/>
        <w:tab w:val="right" w:pos="9637"/>
      </w:tabs>
      <w:suppressAutoHyphens/>
      <w:autoSpaceDN w:val="0"/>
      <w:textAlignment w:val="baseline"/>
    </w:pPr>
    <w:rPr>
      <w:rFonts w:eastAsia="Calibri"/>
      <w:kern w:val="3"/>
      <w:sz w:val="24"/>
      <w:szCs w:val="24"/>
      <w:lang w:eastAsia="zh-CN"/>
    </w:rPr>
  </w:style>
  <w:style w:type="paragraph" w:styleId="Tekstpodstawowy">
    <w:name w:val="Body Text"/>
    <w:basedOn w:val="Normalny"/>
    <w:link w:val="TekstpodstawowyZnak"/>
    <w:uiPriority w:val="99"/>
    <w:rsid w:val="00EF0FBD"/>
    <w:pPr>
      <w:jc w:val="both"/>
    </w:pPr>
  </w:style>
  <w:style w:type="character" w:customStyle="1" w:styleId="TekstpodstawowyZnak">
    <w:name w:val="Tekst podstawowy Znak"/>
    <w:link w:val="Tekstpodstawowy"/>
    <w:uiPriority w:val="99"/>
    <w:locked/>
    <w:rsid w:val="00EF0FBD"/>
    <w:rPr>
      <w:rFonts w:ascii="Arial Narrow" w:hAnsi="Arial Narrow" w:cs="Arial Narrow"/>
      <w:sz w:val="20"/>
      <w:szCs w:val="20"/>
      <w:lang w:eastAsia="pl-PL"/>
    </w:rPr>
  </w:style>
  <w:style w:type="paragraph" w:customStyle="1" w:styleId="Tabelapozycja">
    <w:name w:val="Tabela pozycja"/>
    <w:basedOn w:val="Normalny"/>
    <w:uiPriority w:val="99"/>
    <w:rsid w:val="00EF0FBD"/>
    <w:rPr>
      <w:rFonts w:ascii="Arial" w:eastAsia="Calibri" w:hAnsi="Arial" w:cs="Arial"/>
    </w:rPr>
  </w:style>
  <w:style w:type="character" w:styleId="Hipercze">
    <w:name w:val="Hyperlink"/>
    <w:uiPriority w:val="99"/>
    <w:rsid w:val="00EF0FBD"/>
    <w:rPr>
      <w:color w:val="0000FF"/>
      <w:u w:val="single"/>
    </w:rPr>
  </w:style>
  <w:style w:type="paragraph" w:styleId="Bezodstpw">
    <w:name w:val="No Spacing"/>
    <w:uiPriority w:val="99"/>
    <w:qFormat/>
    <w:rsid w:val="00EF0FBD"/>
    <w:rPr>
      <w:rFonts w:cs="Calibri"/>
      <w:sz w:val="22"/>
      <w:szCs w:val="22"/>
      <w:lang w:eastAsia="en-US"/>
    </w:rPr>
  </w:style>
  <w:style w:type="paragraph" w:customStyle="1" w:styleId="Bezodstpw1">
    <w:name w:val="Bez odstępów1"/>
    <w:uiPriority w:val="99"/>
    <w:rsid w:val="00EF0FBD"/>
    <w:pPr>
      <w:suppressAutoHyphens/>
    </w:pPr>
    <w:rPr>
      <w:rFonts w:ascii="Times New Roman" w:eastAsia="MS Mincho" w:hAnsi="Times New Roman"/>
      <w:lang w:eastAsia="zh-CN"/>
    </w:rPr>
  </w:style>
  <w:style w:type="paragraph" w:styleId="NormalnyWeb">
    <w:name w:val="Normal (Web)"/>
    <w:basedOn w:val="Normalny"/>
    <w:uiPriority w:val="99"/>
    <w:rsid w:val="00753E24"/>
    <w:pPr>
      <w:suppressAutoHyphens/>
      <w:spacing w:before="280" w:after="280"/>
    </w:pPr>
    <w:rPr>
      <w:rFonts w:ascii="Times New Roman" w:hAnsi="Times New Roman" w:cs="Times New Roman"/>
      <w:sz w:val="24"/>
      <w:szCs w:val="24"/>
      <w:lang w:eastAsia="ar-SA"/>
    </w:rPr>
  </w:style>
  <w:style w:type="paragraph" w:customStyle="1" w:styleId="pkt">
    <w:name w:val="pkt"/>
    <w:basedOn w:val="Normalny"/>
    <w:uiPriority w:val="99"/>
    <w:rsid w:val="00753E24"/>
    <w:pPr>
      <w:suppressAutoHyphens/>
      <w:autoSpaceDE w:val="0"/>
      <w:spacing w:before="60" w:after="60"/>
      <w:ind w:left="851" w:hanging="295"/>
      <w:jc w:val="both"/>
    </w:pPr>
    <w:rPr>
      <w:rFonts w:ascii="Univers-PL" w:eastAsia="Univers-PL" w:cs="Univers-PL"/>
      <w:sz w:val="19"/>
      <w:szCs w:val="19"/>
      <w:lang w:eastAsia="ar-SA"/>
    </w:rPr>
  </w:style>
  <w:style w:type="paragraph" w:customStyle="1" w:styleId="Zwykytekst1">
    <w:name w:val="Zwykły tekst1"/>
    <w:basedOn w:val="Normalny"/>
    <w:uiPriority w:val="99"/>
    <w:rsid w:val="00753E24"/>
    <w:pPr>
      <w:suppressAutoHyphens/>
    </w:pPr>
    <w:rPr>
      <w:rFonts w:ascii="Courier New" w:eastAsia="Calibri" w:hAnsi="Courier New" w:cs="Courier New"/>
      <w:sz w:val="20"/>
      <w:szCs w:val="20"/>
      <w:lang w:eastAsia="ar-SA"/>
    </w:rPr>
  </w:style>
  <w:style w:type="paragraph" w:customStyle="1" w:styleId="Tekstpodstawowywcity21">
    <w:name w:val="Tekst podstawowy wcięty 21"/>
    <w:basedOn w:val="Normalny"/>
    <w:uiPriority w:val="99"/>
    <w:rsid w:val="00753E24"/>
    <w:pPr>
      <w:suppressAutoHyphens/>
      <w:autoSpaceDE w:val="0"/>
      <w:spacing w:after="120" w:line="480" w:lineRule="auto"/>
      <w:ind w:left="283"/>
    </w:pPr>
    <w:rPr>
      <w:rFonts w:ascii="Univers-PL" w:eastAsia="Univers-PL" w:cs="Univers-PL"/>
      <w:sz w:val="19"/>
      <w:szCs w:val="19"/>
      <w:lang w:eastAsia="ar-SA"/>
    </w:rPr>
  </w:style>
  <w:style w:type="paragraph" w:customStyle="1" w:styleId="Tekstpodstawowy21">
    <w:name w:val="Tekst podstawowy 21"/>
    <w:basedOn w:val="Normalny"/>
    <w:uiPriority w:val="99"/>
    <w:rsid w:val="00753E24"/>
    <w:pPr>
      <w:suppressAutoHyphens/>
      <w:spacing w:after="120" w:line="480" w:lineRule="auto"/>
    </w:pPr>
    <w:rPr>
      <w:rFonts w:ascii="Calibri" w:eastAsia="Calibri" w:hAnsi="Calibri" w:cs="Calibri"/>
      <w:lang w:eastAsia="ar-SA"/>
    </w:rPr>
  </w:style>
  <w:style w:type="paragraph" w:styleId="Tytu">
    <w:name w:val="Title"/>
    <w:basedOn w:val="Normalny"/>
    <w:next w:val="Podtytu"/>
    <w:link w:val="TytuZnak"/>
    <w:uiPriority w:val="99"/>
    <w:qFormat/>
    <w:rsid w:val="0078317A"/>
    <w:pPr>
      <w:suppressAutoHyphens/>
      <w:jc w:val="center"/>
    </w:pPr>
    <w:rPr>
      <w:rFonts w:eastAsia="Calibri"/>
      <w:b/>
      <w:bCs/>
      <w:sz w:val="28"/>
      <w:szCs w:val="28"/>
      <w:lang w:eastAsia="ar-SA"/>
    </w:rPr>
  </w:style>
  <w:style w:type="character" w:customStyle="1" w:styleId="TytuZnak">
    <w:name w:val="Tytuł Znak"/>
    <w:link w:val="Tytu"/>
    <w:uiPriority w:val="99"/>
    <w:locked/>
    <w:rsid w:val="0078317A"/>
    <w:rPr>
      <w:rFonts w:ascii="Times New Roman" w:hAnsi="Times New Roman" w:cs="Times New Roman"/>
      <w:b/>
      <w:bCs/>
      <w:sz w:val="24"/>
      <w:szCs w:val="24"/>
      <w:lang w:eastAsia="ar-SA" w:bidi="ar-SA"/>
    </w:rPr>
  </w:style>
  <w:style w:type="paragraph" w:customStyle="1" w:styleId="Akapitzlist1">
    <w:name w:val="Akapit z listą1"/>
    <w:basedOn w:val="Normalny"/>
    <w:uiPriority w:val="99"/>
    <w:rsid w:val="0078317A"/>
    <w:pPr>
      <w:suppressAutoHyphens/>
      <w:ind w:left="708"/>
    </w:pPr>
    <w:rPr>
      <w:rFonts w:eastAsia="Calibri"/>
      <w:sz w:val="20"/>
      <w:szCs w:val="20"/>
      <w:lang w:eastAsia="ar-SA"/>
    </w:rPr>
  </w:style>
  <w:style w:type="paragraph" w:styleId="Podtytu">
    <w:name w:val="Subtitle"/>
    <w:basedOn w:val="Normalny"/>
    <w:next w:val="Normalny"/>
    <w:link w:val="PodtytuZnak"/>
    <w:uiPriority w:val="99"/>
    <w:qFormat/>
    <w:rsid w:val="0078317A"/>
    <w:pPr>
      <w:numPr>
        <w:ilvl w:val="1"/>
      </w:numPr>
      <w:spacing w:after="160"/>
    </w:pPr>
    <w:rPr>
      <w:rFonts w:ascii="Calibri" w:hAnsi="Calibri" w:cs="Calibri"/>
      <w:color w:val="5A5A5A"/>
      <w:spacing w:val="15"/>
    </w:rPr>
  </w:style>
  <w:style w:type="character" w:customStyle="1" w:styleId="PodtytuZnak">
    <w:name w:val="Podtytuł Znak"/>
    <w:link w:val="Podtytu"/>
    <w:uiPriority w:val="99"/>
    <w:locked/>
    <w:rsid w:val="0078317A"/>
    <w:rPr>
      <w:rFonts w:eastAsia="Times New Roman"/>
      <w:color w:val="5A5A5A"/>
      <w:spacing w:val="15"/>
      <w:lang w:eastAsia="pl-PL"/>
    </w:rPr>
  </w:style>
  <w:style w:type="paragraph" w:styleId="Tekstpodstawowywcity2">
    <w:name w:val="Body Text Indent 2"/>
    <w:basedOn w:val="Normalny"/>
    <w:link w:val="Tekstpodstawowywcity2Znak"/>
    <w:uiPriority w:val="99"/>
    <w:semiHidden/>
    <w:rsid w:val="00192A1A"/>
    <w:pPr>
      <w:spacing w:after="120" w:line="480" w:lineRule="auto"/>
      <w:ind w:left="283"/>
    </w:pPr>
  </w:style>
  <w:style w:type="character" w:customStyle="1" w:styleId="Tekstpodstawowywcity2Znak">
    <w:name w:val="Tekst podstawowy wcięty 2 Znak"/>
    <w:link w:val="Tekstpodstawowywcity2"/>
    <w:uiPriority w:val="99"/>
    <w:semiHidden/>
    <w:locked/>
    <w:rsid w:val="00192A1A"/>
    <w:rPr>
      <w:rFonts w:ascii="Arial Narrow" w:hAnsi="Arial Narrow" w:cs="Arial Narrow"/>
      <w:sz w:val="20"/>
      <w:szCs w:val="20"/>
      <w:lang w:eastAsia="pl-PL"/>
    </w:rPr>
  </w:style>
  <w:style w:type="paragraph" w:styleId="Akapitzlist">
    <w:name w:val="List Paragraph"/>
    <w:basedOn w:val="Normalny"/>
    <w:uiPriority w:val="99"/>
    <w:qFormat/>
    <w:rsid w:val="00192A1A"/>
    <w:pPr>
      <w:suppressAutoHyphens/>
      <w:spacing w:after="200" w:line="276" w:lineRule="auto"/>
      <w:ind w:left="720"/>
    </w:pPr>
    <w:rPr>
      <w:rFonts w:ascii="Calibri" w:eastAsia="Calibri" w:hAnsi="Calibri" w:cs="Calibri"/>
      <w:lang w:eastAsia="ar-SA"/>
    </w:rPr>
  </w:style>
  <w:style w:type="paragraph" w:styleId="Tekstpodstawowy2">
    <w:name w:val="Body Text 2"/>
    <w:basedOn w:val="Normalny"/>
    <w:link w:val="Tekstpodstawowy2Znak"/>
    <w:uiPriority w:val="99"/>
    <w:semiHidden/>
    <w:rsid w:val="00192A1A"/>
    <w:pPr>
      <w:spacing w:after="120" w:line="480" w:lineRule="auto"/>
    </w:pPr>
  </w:style>
  <w:style w:type="character" w:customStyle="1" w:styleId="Tekstpodstawowy2Znak">
    <w:name w:val="Tekst podstawowy 2 Znak"/>
    <w:link w:val="Tekstpodstawowy2"/>
    <w:uiPriority w:val="99"/>
    <w:semiHidden/>
    <w:locked/>
    <w:rsid w:val="00192A1A"/>
    <w:rPr>
      <w:rFonts w:ascii="Arial Narrow" w:hAnsi="Arial Narrow" w:cs="Arial Narrow"/>
      <w:sz w:val="20"/>
      <w:szCs w:val="20"/>
      <w:lang w:eastAsia="pl-PL"/>
    </w:rPr>
  </w:style>
  <w:style w:type="paragraph" w:styleId="Tekstpodstawowywcity">
    <w:name w:val="Body Text Indent"/>
    <w:basedOn w:val="Normalny"/>
    <w:link w:val="TekstpodstawowywcityZnak"/>
    <w:uiPriority w:val="99"/>
    <w:rsid w:val="00192A1A"/>
    <w:pPr>
      <w:spacing w:after="120"/>
      <w:ind w:left="283"/>
    </w:pPr>
  </w:style>
  <w:style w:type="character" w:customStyle="1" w:styleId="TekstpodstawowywcityZnak">
    <w:name w:val="Tekst podstawowy wcięty Znak"/>
    <w:link w:val="Tekstpodstawowywcity"/>
    <w:uiPriority w:val="99"/>
    <w:locked/>
    <w:rsid w:val="00192A1A"/>
    <w:rPr>
      <w:rFonts w:ascii="Arial Narrow" w:hAnsi="Arial Narrow" w:cs="Arial Narrow"/>
      <w:sz w:val="20"/>
      <w:szCs w:val="20"/>
      <w:lang w:eastAsia="pl-PL"/>
    </w:rPr>
  </w:style>
  <w:style w:type="paragraph" w:styleId="Tekstpodstawowywcity3">
    <w:name w:val="Body Text Indent 3"/>
    <w:basedOn w:val="Normalny"/>
    <w:link w:val="Tekstpodstawowywcity3Znak"/>
    <w:uiPriority w:val="99"/>
    <w:rsid w:val="00192A1A"/>
    <w:pPr>
      <w:spacing w:after="120"/>
      <w:ind w:left="283"/>
    </w:pPr>
    <w:rPr>
      <w:rFonts w:ascii="Times New Roman" w:hAnsi="Times New Roman" w:cs="Times New Roman"/>
      <w:sz w:val="16"/>
      <w:szCs w:val="16"/>
    </w:rPr>
  </w:style>
  <w:style w:type="character" w:customStyle="1" w:styleId="Tekstpodstawowywcity3Znak">
    <w:name w:val="Tekst podstawowy wcięty 3 Znak"/>
    <w:link w:val="Tekstpodstawowywcity3"/>
    <w:uiPriority w:val="99"/>
    <w:locked/>
    <w:rsid w:val="00192A1A"/>
    <w:rPr>
      <w:rFonts w:ascii="Times New Roman" w:hAnsi="Times New Roman" w:cs="Times New Roman"/>
      <w:sz w:val="16"/>
      <w:szCs w:val="16"/>
      <w:lang w:eastAsia="pl-PL"/>
    </w:rPr>
  </w:style>
  <w:style w:type="paragraph" w:styleId="Tekstpodstawowy3">
    <w:name w:val="Body Text 3"/>
    <w:basedOn w:val="Normalny"/>
    <w:link w:val="Tekstpodstawowy3Znak"/>
    <w:uiPriority w:val="99"/>
    <w:rsid w:val="00192A1A"/>
    <w:pPr>
      <w:spacing w:after="120"/>
    </w:pPr>
    <w:rPr>
      <w:rFonts w:ascii="Times New Roman" w:hAnsi="Times New Roman" w:cs="Times New Roman"/>
      <w:sz w:val="16"/>
      <w:szCs w:val="16"/>
    </w:rPr>
  </w:style>
  <w:style w:type="character" w:customStyle="1" w:styleId="Tekstpodstawowy3Znak">
    <w:name w:val="Tekst podstawowy 3 Znak"/>
    <w:link w:val="Tekstpodstawowy3"/>
    <w:uiPriority w:val="99"/>
    <w:locked/>
    <w:rsid w:val="00192A1A"/>
    <w:rPr>
      <w:rFonts w:ascii="Times New Roman" w:hAnsi="Times New Roman" w:cs="Times New Roman"/>
      <w:sz w:val="16"/>
      <w:szCs w:val="16"/>
      <w:lang w:eastAsia="pl-PL"/>
    </w:rPr>
  </w:style>
  <w:style w:type="paragraph" w:customStyle="1" w:styleId="NormalnyWeb1">
    <w:name w:val="Normalny (Web)1"/>
    <w:basedOn w:val="Normalny"/>
    <w:uiPriority w:val="99"/>
    <w:rsid w:val="00192A1A"/>
    <w:pPr>
      <w:spacing w:before="100" w:after="100"/>
      <w:jc w:val="both"/>
    </w:pPr>
    <w:rPr>
      <w:rFonts w:ascii="Times New Roman" w:hAnsi="Times New Roman" w:cs="Times New Roman"/>
      <w:sz w:val="20"/>
      <w:szCs w:val="20"/>
    </w:rPr>
  </w:style>
  <w:style w:type="character" w:customStyle="1" w:styleId="st">
    <w:name w:val="st"/>
    <w:basedOn w:val="Domylnaczcionkaakapitu"/>
    <w:uiPriority w:val="99"/>
    <w:rsid w:val="00192A1A"/>
  </w:style>
  <w:style w:type="character" w:styleId="Uwydatnienie">
    <w:name w:val="Emphasis"/>
    <w:uiPriority w:val="99"/>
    <w:qFormat/>
    <w:rsid w:val="00C321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72935">
      <w:marLeft w:val="0"/>
      <w:marRight w:val="0"/>
      <w:marTop w:val="0"/>
      <w:marBottom w:val="0"/>
      <w:divBdr>
        <w:top w:val="none" w:sz="0" w:space="0" w:color="auto"/>
        <w:left w:val="none" w:sz="0" w:space="0" w:color="auto"/>
        <w:bottom w:val="none" w:sz="0" w:space="0" w:color="auto"/>
        <w:right w:val="none" w:sz="0" w:space="0" w:color="auto"/>
      </w:divBdr>
    </w:div>
    <w:div w:id="1422872936">
      <w:marLeft w:val="0"/>
      <w:marRight w:val="0"/>
      <w:marTop w:val="0"/>
      <w:marBottom w:val="0"/>
      <w:divBdr>
        <w:top w:val="none" w:sz="0" w:space="0" w:color="auto"/>
        <w:left w:val="none" w:sz="0" w:space="0" w:color="auto"/>
        <w:bottom w:val="none" w:sz="0" w:space="0" w:color="auto"/>
        <w:right w:val="none" w:sz="0" w:space="0" w:color="auto"/>
      </w:divBdr>
    </w:div>
    <w:div w:id="1422872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chal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michalowice.pl" TargetMode="External"/><Relationship Id="rId4" Type="http://schemas.openxmlformats.org/officeDocument/2006/relationships/settings" Target="settings.xml"/><Relationship Id="rId9" Type="http://schemas.openxmlformats.org/officeDocument/2006/relationships/hyperlink" Target="mailto:sekretariat@michalowic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44B69-12E3-4DD3-BA48-2F64C491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22</Pages>
  <Words>9969</Words>
  <Characters>59818</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UGM</Company>
  <LinksUpToDate>false</LinksUpToDate>
  <CharactersWithSpaces>69648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dc:creator>
  <cp:keywords/>
  <dc:description/>
  <cp:lastModifiedBy>Karolina Mąkal</cp:lastModifiedBy>
  <cp:revision>39</cp:revision>
  <dcterms:created xsi:type="dcterms:W3CDTF">2014-02-12T07:11:00Z</dcterms:created>
  <dcterms:modified xsi:type="dcterms:W3CDTF">2014-10-10T09:22:00Z</dcterms:modified>
</cp:coreProperties>
</file>