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5D" w:rsidRDefault="001F4ECF">
      <w:pPr>
        <w:spacing w:after="180"/>
        <w:ind w:right="-438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187440" cy="15239"/>
                <wp:effectExtent l="0" t="0" r="0" b="0"/>
                <wp:docPr id="5567" name="Group 5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5239"/>
                          <a:chOff x="0" y="0"/>
                          <a:chExt cx="6187440" cy="15239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048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096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9144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2192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5239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17A6A" id="Group 5567" o:spid="_x0000_s1026" style="width:487.2pt;height:1.2pt;mso-position-horizontal-relative:char;mso-position-vertical-relative:line" coordsize="6187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u/QIAADMVAAAOAAAAZHJzL2Uyb0RvYy54bWzsWMlu2zAQvRfoPxC6N5Icx4tgO4emzaVo&#10;gyb9AIaiFoAiCZKx7L/vcLREUNKgcYuiAeSDPNyGwzfzZiRuLg+VIHtubKnkNojPooBwyVRaynwb&#10;/Lj7/GEVEOuoTKlQkm+DI7fB5e79u02tEz5ThRIpNwSUSJvUehsUzukkDC0reEXtmdJcwmCmTEUd&#10;NE0epobWoL0S4SyKFmGtTKqNYtxa6L1qBoMd6s8yzty3LLPcEbENwDaHT4PPe/8Mdxua5IbqomSt&#10;GfQEKypaSti0V3VFHSUPpnyiqiqZUVZl7oypKlRZVjKOZ4DTxNHoNNdGPWg8S57Uue5hAmhHOJ2s&#10;ln3d3xhSptvg4mKxDIikFXgJNybYAwDVOk9g3rXRt/rGtB150/JnPmSm8v9wGnJAaI89tPzgCIPO&#10;RbxazufgAQZj8cXsfN1Azwrwz5NVrPj04rqw2zT0tvWm1BqCyD7iZP8Mp9uCao7wW3/+FqdljxKO&#10;E2gjJDinB8gmFrA6CR0Myv6ENGEP1l1zhRDT/RfrmphNO4kWncQOshMNRP6LMa+p8+u8hV4k9aOP&#10;fF+l9vxO4agbuQdMexwVcjir93IXADC3mQGC32a3aQXcGuTh4YT0VpxHc8gZjEIyyAR1yKqqdJAl&#10;RFlB7MyWUdRBJCQo9F5vwEbJHQX3dgv5nWcQ2RB8MSqxJr//KAzZU58L8Oc9hybCVL8mK4XoV0W/&#10;XOWnUqEL2upq1bQboMpWk5/JMQ2N1bLWmiYXAaOBG11GApP6RWiWkq5fLyGP4oaD03rxXqVHZCcC&#10;AjTwxP0XfABvNVmj5cPqBD6g0zGun00Ynb+7TDOMmokSEyX+N0qsR5TAYufZCGXkd0vEIlovPJMg&#10;FzxXCydKTFXiDVWJFZS3YZWANsT2KymxjufziRLwzja9OBny5l+cVvGIEvEJlIhn8Xo2cWLiBH7a&#10;vH1OzEacwNh+ZZkYXC9Mr07DT6XpA7u9l/pbH9h4/QQ3c1iR21tEf/U3bIM8vOvc/QQAAP//AwBQ&#10;SwMEFAAGAAgAAAAhAFgabR/cAAAAAwEAAA8AAABkcnMvZG93bnJldi54bWxMj0FLw0AQhe+C/2EZ&#10;wZvdpMZqYzalFPVUCm0F6W2anSah2dmQ3Sbpv3f1opeBx3u89022GE0jeupcbVlBPIlAEBdW11wq&#10;+Ny/P7yAcB5ZY2OZFFzJwSK/vckw1XbgLfU7X4pQwi5FBZX3bSqlKyoy6Ca2JQ7eyXYGfZBdKXWH&#10;Qyg3jZxG0UwarDksVNjSqqLivLsYBR8DDsvH+K1fn0+r62H/tPlax6TU/d24fAXhafR/YfjBD+iQ&#10;B6ajvbB2olEQHvG/N3jz5yQBcVQwTUDmmfzPnn8DAAD//wMAUEsBAi0AFAAGAAgAAAAhALaDOJL+&#10;AAAA4QEAABMAAAAAAAAAAAAAAAAAAAAAAFtDb250ZW50X1R5cGVzXS54bWxQSwECLQAUAAYACAAA&#10;ACEAOP0h/9YAAACUAQAACwAAAAAAAAAAAAAAAAAvAQAAX3JlbHMvLnJlbHNQSwECLQAUAAYACAAA&#10;ACEAh2HNrv0CAAAzFQAADgAAAAAAAAAAAAAAAAAuAgAAZHJzL2Uyb0RvYy54bWxQSwECLQAUAAYA&#10;CAAAACEAWBptH9wAAAADAQAADwAAAAAAAAAAAAAAAABXBQAAZHJzL2Rvd25yZXYueG1sUEsFBgAA&#10;AAAEAAQA8wAAAGAGAAAAAA==&#10;">
                <v:shape id="Shape 77" o:spid="_x0000_s1027" style="position:absolute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+TMQA&#10;AADbAAAADwAAAGRycy9kb3ducmV2LnhtbESP3WrCQBSE7wt9h+UUvKubKpgSXUX8AdHeNOYBDtlj&#10;EsyeDbvbmPbpXUHo5TAz3zCL1WBa0ZPzjWUFH+MEBHFpdcOVguK8f/8E4QOyxtYyKfglD6vl68sC&#10;M21v/E19HioRIewzVFCH0GVS+rImg35sO+LoXawzGKJ0ldQObxFuWjlJkpk02HBcqLGjTU3lNf8x&#10;CrZTlxaT/NrujtXp8Ge+Nlvuc6VGb8N6DiLQEP7Dz/ZBK0h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1/kzEAAAA2wAAAA8AAAAAAAAAAAAAAAAAmAIAAGRycy9k&#10;b3ducmV2LnhtbFBLBQYAAAAABAAEAPUAAACJAwAAAAA=&#10;" path="m,l6187440,e" filled="f" strokeweight=".24pt">
                  <v:stroke miterlimit="83231f" joinstyle="miter"/>
                  <v:path arrowok="t" textboxrect="0,0,6187440,0"/>
                </v:shape>
                <v:shape id="Shape 78" o:spid="_x0000_s1028" style="position:absolute;top:30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qPsEA&#10;AADbAAAADwAAAGRycy9kb3ducmV2LnhtbERP3WrCMBS+H/gO4QjezdQOplSjiN2gbLux+gCH5tgW&#10;m5OSZG3d0y8Xg11+fP+7w2Q6MZDzrWUFq2UCgriyuuVawfXy/rwB4QOyxs4yKXiQh8N+9rTDTNuR&#10;zzSUoRYxhH2GCpoQ+kxKXzVk0C9tTxy5m3UGQ4SultrhGMNNJ9MkeZUGW44NDfZ0aqi6l99GQf7i&#10;1te0vHdvH/Vn8WO+TjkPpVKL+XTcggg0hX/xn7vQCtZxbP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aj7BAAAA2wAAAA8AAAAAAAAAAAAAAAAAmAIAAGRycy9kb3du&#10;cmV2LnhtbFBLBQYAAAAABAAEAPUAAACGAwAAAAA=&#10;" path="m,l6187440,e" filled="f" strokeweight=".24pt">
                  <v:stroke miterlimit="83231f" joinstyle="miter"/>
                  <v:path arrowok="t" textboxrect="0,0,6187440,0"/>
                </v:shape>
                <v:shape id="Shape 79" o:spid="_x0000_s1029" style="position:absolute;top:60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PpcUA&#10;AADbAAAADwAAAGRycy9kb3ducmV2LnhtbESPzWrDMBCE74W8g9hCb7XcFPLjRg4haSGkucTJAyzW&#10;1ja2VkZSHTdPHxUKPQ4z8w2zWo+mEwM531hW8JKkIIhLqxuuFFzOH88LED4ga+wsk4If8rDOJw8r&#10;zLS98omGIlQiQthnqKAOoc+k9GVNBn1ie+LofVlnMETpKqkdXiPcdHKapjNpsOG4UGNP25rKtvg2&#10;Cnavbn6ZFm33fqg+9zdz3O54KJR6ehw3byACjeE//NfeawXzJ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s+lxQAAANsAAAAPAAAAAAAAAAAAAAAAAJgCAABkcnMv&#10;ZG93bnJldi54bWxQSwUGAAAAAAQABAD1AAAAigMAAAAA&#10;" path="m,l6187440,e" filled="f" strokeweight=".24pt">
                  <v:stroke miterlimit="83231f" joinstyle="miter"/>
                  <v:path arrowok="t" textboxrect="0,0,6187440,0"/>
                </v:shape>
                <v:shape id="Shape 80" o:spid="_x0000_s1030" style="position:absolute;top:91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WH78A&#10;AADbAAAADwAAAGRycy9kb3ducmV2LnhtbERPzYrCMBC+L/gOYQRva6qCK9UoorsguherDzA0Y1ts&#10;JiWJtfr05iB4/Pj+F6vO1KIl5yvLCkbDBARxbnXFhYLz6e97BsIHZI21ZVLwIA+rZe9rgam2dz5S&#10;m4VCxBD2KSooQ2hSKX1ekkE/tA1x5C7WGQwRukJqh/cYbmo5TpKpNFhxbCixoU1J+TW7GQXbifs5&#10;j7Nr/bsvDrun+d9suc2UGvS79RxEoC58xG/3TiuYxfXxS/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iRYfvwAAANsAAAAPAAAAAAAAAAAAAAAAAJgCAABkcnMvZG93bnJl&#10;di54bWxQSwUGAAAAAAQABAD1AAAAhAMAAAAA&#10;" path="m,l6187440,e" filled="f" strokeweight=".24pt">
                  <v:stroke miterlimit="83231f" joinstyle="miter"/>
                  <v:path arrowok="t" textboxrect="0,0,6187440,0"/>
                </v:shape>
                <v:shape id="Shape 81" o:spid="_x0000_s1031" style="position:absolute;top:121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zhMQA&#10;AADbAAAADwAAAGRycy9kb3ducmV2LnhtbESPwWrDMBBE74X8g9hAbo0cF9rgRAnFTiG0vcTJByzW&#10;1jaxVkZSbKdfXxUKPQ4z84bZ7ifTiYGcby0rWC0TEMSV1S3XCi7nt8c1CB+QNXaWScGdPOx3s4ct&#10;ZtqOfKKhDLWIEPYZKmhC6DMpfdWQQb+0PXH0vqwzGKJ0tdQOxwg3nUyT5FkabDkuNNhT3lB1LW9G&#10;QfHkXi5pee0O7/XH8dt85gUPpVKL+fS6ARFoCv/hv/ZRK1iv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s4TEAAAA2wAAAA8AAAAAAAAAAAAAAAAAmAIAAGRycy9k&#10;b3ducmV2LnhtbFBLBQYAAAAABAAEAPUAAACJAwAAAAA=&#10;" path="m,l6187440,e" filled="f" strokeweight=".24pt">
                  <v:stroke miterlimit="83231f" joinstyle="miter"/>
                  <v:path arrowok="t" textboxrect="0,0,6187440,0"/>
                </v:shape>
                <v:shape id="Shape 82" o:spid="_x0000_s1032" style="position:absolute;top:152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t88MA&#10;AADbAAAADwAAAGRycy9kb3ducmV2LnhtbESP0WrCQBRE3wX/YblC33TTFGpIXaWoBam+GP2AS/Y2&#10;CWbvht01pv36riD4OMzMGWaxGkwrenK+sazgdZaAIC6tbrhScD59TTMQPiBrbC2Tgl/ysFqORwvM&#10;tb3xkfoiVCJC2OeooA6hy6X0ZU0G/cx2xNH7sc5giNJVUju8RbhpZZok79Jgw3Ghxo7WNZWX4moU&#10;bN7c/JwWl3b7Xe13f+aw3nBfKPUyGT4/QAQawjP8aO+0giyF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ct88MAAADbAAAADwAAAAAAAAAAAAAAAACYAgAAZHJzL2Rv&#10;d25yZXYueG1sUEsFBgAAAAAEAAQA9QAAAIgDAAAAAA==&#10;" path="m,l6187440,e" filled="f" strokeweight=".24pt">
                  <v:stroke miterlimit="83231f" joinstyle="miter"/>
                  <v:path arrowok="t" textboxrect="0,0,6187440,0"/>
                </v:shape>
                <w10:anchorlock/>
              </v:group>
            </w:pict>
          </mc:Fallback>
        </mc:AlternateContent>
      </w:r>
    </w:p>
    <w:p w:rsidR="005B5A5D" w:rsidRDefault="001F4ECF">
      <w:pPr>
        <w:spacing w:after="101"/>
        <w:ind w:left="432"/>
        <w:jc w:val="center"/>
      </w:pPr>
      <w:r>
        <w:rPr>
          <w:rFonts w:ascii="Arial" w:eastAsia="Arial" w:hAnsi="Arial" w:cs="Arial"/>
          <w:b/>
          <w:sz w:val="28"/>
        </w:rPr>
        <w:t>PRZEDMIAR</w:t>
      </w:r>
    </w:p>
    <w:p w:rsidR="005B5A5D" w:rsidRDefault="001F4ECF">
      <w:pPr>
        <w:spacing w:after="0" w:line="265" w:lineRule="auto"/>
        <w:ind w:left="9" w:right="1587" w:firstLine="2827"/>
      </w:pPr>
      <w:r>
        <w:rPr>
          <w:rFonts w:ascii="Arial" w:eastAsia="Arial" w:hAnsi="Arial" w:cs="Arial"/>
          <w:b/>
          <w:sz w:val="16"/>
        </w:rPr>
        <w:t xml:space="preserve">Klasyfikacja robót wg Wspólnego Słownika Zamówień </w:t>
      </w:r>
      <w:r>
        <w:rPr>
          <w:rFonts w:ascii="Arial" w:eastAsia="Arial" w:hAnsi="Arial" w:cs="Arial"/>
          <w:sz w:val="16"/>
        </w:rPr>
        <w:t>45233220-7 Roboty w zakresie nawierzchni dróg</w:t>
      </w:r>
    </w:p>
    <w:tbl>
      <w:tblPr>
        <w:tblStyle w:val="TableGrid"/>
        <w:tblW w:w="8623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6405"/>
      </w:tblGrid>
      <w:tr w:rsidR="005B5A5D">
        <w:trPr>
          <w:trHeight w:val="18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NAZWA INWESTYCJI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B5A5D" w:rsidRDefault="001F4ECF">
            <w:pPr>
              <w:tabs>
                <w:tab w:val="right" w:pos="6406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:</w:t>
            </w:r>
            <w:r>
              <w:rPr>
                <w:rFonts w:ascii="Arial" w:eastAsia="Arial" w:hAnsi="Arial" w:cs="Arial"/>
                <w:sz w:val="16"/>
              </w:rPr>
              <w:tab/>
              <w:t>Remont dróg tłuczniem betonowym, tłuczniem kamiennym oraz destruktem bitumicznym</w:t>
            </w:r>
          </w:p>
        </w:tc>
      </w:tr>
      <w:tr w:rsidR="005B5A5D">
        <w:trPr>
          <w:trHeight w:val="18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INWESTOR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B5A5D" w:rsidRDefault="001F4ECF">
            <w:pPr>
              <w:tabs>
                <w:tab w:val="center" w:pos="106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:</w:t>
            </w:r>
            <w:r>
              <w:rPr>
                <w:rFonts w:ascii="Arial" w:eastAsia="Arial" w:hAnsi="Arial" w:cs="Arial"/>
                <w:sz w:val="16"/>
              </w:rPr>
              <w:tab/>
              <w:t>Gmina Michałowice</w:t>
            </w:r>
          </w:p>
        </w:tc>
      </w:tr>
      <w:tr w:rsidR="005B5A5D">
        <w:trPr>
          <w:trHeight w:val="449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ADRES INWESTORA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B5A5D" w:rsidRDefault="001F4ECF">
            <w:pPr>
              <w:tabs>
                <w:tab w:val="center" w:pos="240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:</w:t>
            </w:r>
            <w:r>
              <w:rPr>
                <w:rFonts w:ascii="Arial" w:eastAsia="Arial" w:hAnsi="Arial" w:cs="Arial"/>
                <w:sz w:val="16"/>
              </w:rPr>
              <w:tab/>
              <w:t xml:space="preserve">05-816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Michałowiece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Reguły ul. Powstańców Warszawy 1</w:t>
            </w:r>
          </w:p>
          <w:p w:rsidR="005B5A5D" w:rsidRDefault="001F4ECF">
            <w:pPr>
              <w:tabs>
                <w:tab w:val="center" w:pos="83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:</w:t>
            </w:r>
            <w:r>
              <w:rPr>
                <w:rFonts w:ascii="Arial" w:eastAsia="Arial" w:hAnsi="Arial" w:cs="Arial"/>
                <w:sz w:val="16"/>
              </w:rPr>
              <w:tab/>
              <w:t>DROGOWA</w:t>
            </w:r>
          </w:p>
        </w:tc>
      </w:tr>
      <w:tr w:rsidR="005B5A5D">
        <w:trPr>
          <w:trHeight w:val="266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B5A5D" w:rsidRDefault="001F4EC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SPORZĄDZIŁ PRZEDMIAR  :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B5A5D" w:rsidRDefault="001F4ECF">
            <w:pPr>
              <w:spacing w:after="0"/>
              <w:ind w:left="230"/>
            </w:pPr>
            <w:r>
              <w:rPr>
                <w:rFonts w:ascii="Arial" w:eastAsia="Arial" w:hAnsi="Arial" w:cs="Arial"/>
                <w:sz w:val="16"/>
              </w:rPr>
              <w:t>Witold Pietrzak (Drogowa)</w:t>
            </w:r>
          </w:p>
        </w:tc>
      </w:tr>
      <w:tr w:rsidR="005B5A5D">
        <w:trPr>
          <w:trHeight w:val="18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B5A5D" w:rsidRDefault="001F4ECF">
            <w:pPr>
              <w:tabs>
                <w:tab w:val="right" w:pos="221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DATA OPRACOWANIA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: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B5A5D" w:rsidRDefault="001F4ECF">
            <w:pPr>
              <w:spacing w:after="0"/>
              <w:ind w:left="230"/>
            </w:pPr>
            <w:r>
              <w:rPr>
                <w:rFonts w:ascii="Arial" w:eastAsia="Arial" w:hAnsi="Arial" w:cs="Arial"/>
                <w:sz w:val="16"/>
              </w:rPr>
              <w:t>05.2020 r.</w:t>
            </w:r>
          </w:p>
        </w:tc>
      </w:tr>
    </w:tbl>
    <w:p w:rsidR="005B5A5D" w:rsidRDefault="001F4ECF">
      <w:pPr>
        <w:spacing w:after="1033"/>
        <w:ind w:right="-438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3049"/>
                <wp:effectExtent l="0" t="0" r="0" b="0"/>
                <wp:docPr id="5568" name="Group 5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049"/>
                          <a:chOff x="0" y="0"/>
                          <a:chExt cx="6187440" cy="3049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049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947E5" id="Group 5568" o:spid="_x0000_s1026" style="width:487.2pt;height:.25pt;mso-position-horizontal-relative:char;mso-position-vertical-relative:line" coordsize="618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BShAIAAOMIAAAOAAAAZHJzL2Uyb0RvYy54bWzsVkuP2jAQvlfqf7ByLwksy9KIsIduy6Vq&#10;V93tDzCOnUTyS7Yh8O87njxAbLuqqNTTcjBje57fPJzV/UFJsufON0YXyXSSJYRrZspGV0Xy8/nL&#10;h2VCfKC6pNJoXiRH7pP79ft3q9bmfGZqI0vuCCjRPm9tkdQh2DxNPau5on5iLNdwKYxTNMDWVWnp&#10;aAvalUxnWbZIW+NK6wzj3sPpQ3eZrFG/EJyF70J4HogsEvAt4Opw3cY1Xa9oXjlq64b1btArvFC0&#10;0WB0VPVAAyU717xQpRrmjDciTJhRqRGiYRxjgGim2UU0G2d2FmOp8rayI0wA7QVOV6tl3/aPjjRl&#10;kdzeLiBXmirIEhomeAIAtbbKgW/j7JN9dP1B1e1izAfhVPyHaMgBoT2O0PJDIAwOF9Pl3XwOGWBw&#10;d5PNP3bIsxrS80KI1Z9fE0sHk2n0bHSktVBC/oSS/zeUnmpqOYLvY/Q9SsubASO8J7BHQJBnhMfn&#10;HpC6ChssyTFCmrOdDxtuEGC6/+pDV7HlQNF6oNhBD6SDun+14i0NUS56GEnSnjIUz5TZ82eDt+Ei&#10;O+Da6Vbqc64xx0P6gbfjACKaWa96Ak0DfR6c1NELKA2oQkZhFAhJA/aUagLMCNkoGDCzuywbIJIa&#10;FMasd2AjFY6SR7+l/sEF1DWU3hSVeFdtP0lH9jROAvzFzKGLwBplRCPlKJX9USqyUmlr2uvq1fQG&#10;UGWvKXJyHEKXalnvTTeJoJ+hM4Z5BC6NQuiW0WGU1zBF0eBZtJHcmvKIvYmAQBvEtv0f/TC/6If5&#10;Ff1wmge/HRdDvoc5c141by3x1hJ/3xL4YMBLik3av/rxqT7fA33+bbL+BQAA//8DAFBLAwQUAAYA&#10;CAAAACEASZ+6HtsAAAACAQAADwAAAGRycy9kb3ducmV2LnhtbEyPQWvCQBCF7wX/wzKF3uomVq1N&#10;sxGRticR1IL0NmbHJJidDdk1if++217ay8DjPd77Jl0OphYdta6yrCAeRyCIc6srLhR8Ht4fFyCc&#10;R9ZYWyYFN3KwzEZ3KSba9ryjbu8LEUrYJaig9L5JpHR5SQbd2DbEwTvb1qAPsi2kbrEP5aaWkyia&#10;S4MVh4USG1qXlF/2V6Pgo8d+9RS/dZvLeX37Osy2x01MSj3cD6tXEJ4G/xeGH/yADllgOtkraydq&#10;BeER/3uD9/I8nYI4KZiBzFL5Hz37BgAA//8DAFBLAQItABQABgAIAAAAIQC2gziS/gAAAOEBAAAT&#10;AAAAAAAAAAAAAAAAAAAAAABbQ29udGVudF9UeXBlc10ueG1sUEsBAi0AFAAGAAgAAAAhADj9If/W&#10;AAAAlAEAAAsAAAAAAAAAAAAAAAAALwEAAF9yZWxzLy5yZWxzUEsBAi0AFAAGAAgAAAAhAHxTUFKE&#10;AgAA4wgAAA4AAAAAAAAAAAAAAAAALgIAAGRycy9lMm9Eb2MueG1sUEsBAi0AFAAGAAgAAAAhAEmf&#10;uh7bAAAAAgEAAA8AAAAAAAAAAAAAAAAA3gQAAGRycy9kb3ducmV2LnhtbFBLBQYAAAAABAAEAPMA&#10;AADmBQAAAAA=&#10;">
                <v:shape id="Shape 83" o:spid="_x0000_s1027" style="position:absolute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IaMQA&#10;AADbAAAADwAAAGRycy9kb3ducmV2LnhtbESPwWrDMBBE74X8g9hAb42cGNrgRDHFaSG0vcTJByzW&#10;1jaxVkZSbLdfXxUCOQ4z84bZ5pPpxEDOt5YVLBcJCOLK6pZrBefT+9MahA/IGjvLpOCHPOS72cMW&#10;M21HPtJQhlpECPsMFTQh9JmUvmrIoF/Ynjh639YZDFG6WmqHY4SbTq6S5FkabDkuNNhT0VB1Ka9G&#10;wT51L+dVeenePurPw6/5KvY8lEo9zqfXDYhAU7iHb+2DVrBO4f9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iGjEAAAA2wAAAA8AAAAAAAAAAAAAAAAAmAIAAGRycy9k&#10;b3ducmV2LnhtbFBLBQYAAAAABAAEAPUAAACJAwAAAAA=&#10;" path="m,l6187440,e" filled="f" strokeweight=".24pt">
                  <v:stroke miterlimit="83231f" joinstyle="miter"/>
                  <v:path arrowok="t" textboxrect="0,0,6187440,0"/>
                </v:shape>
                <v:shape id="Shape 84" o:spid="_x0000_s1028" style="position:absolute;top:30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QHMQA&#10;AADbAAAADwAAAGRycy9kb3ducmV2LnhtbESP0WrCQBRE34X+w3ILfdONsViJrlKiBWl9afQDLtlr&#10;EszeDbvbGP36bqHg4zAzZ5jVZjCt6Mn5xrKC6SQBQVxa3XCl4HT8GC9A+ICssbVMCm7kYbN+Gq0w&#10;0/bK39QXoRIRwj5DBXUIXSalL2sy6Ce2I47e2TqDIUpXSe3wGuGmlWmSzKXBhuNCjR3lNZWX4sco&#10;2M7c2yktLu3us/ra380h33JfKPXyPLwvQQQawiP8395rBYt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EBzEAAAA2wAAAA8AAAAAAAAAAAAAAAAAmAIAAGRycy9k&#10;b3ducmV2LnhtbFBLBQYAAAAABAAEAPUAAACJAwAAAAA=&#10;" path="m,l6187440,e" filled="f" strokeweight=".24pt">
                  <v:stroke miterlimit="83231f" joinstyle="miter"/>
                  <v:path arrowok="t" textboxrect="0,0,6187440,0"/>
                </v:shape>
                <w10:anchorlock/>
              </v:group>
            </w:pict>
          </mc:Fallback>
        </mc:AlternateContent>
      </w:r>
    </w:p>
    <w:p w:rsidR="005B5A5D" w:rsidRDefault="001F4ECF">
      <w:pPr>
        <w:pStyle w:val="Nagwek1"/>
      </w:pPr>
      <w:r>
        <w:t>PODPIS OSOBY WYKONUJ</w:t>
      </w:r>
      <w:r>
        <w:t>Ą</w:t>
      </w:r>
      <w:r>
        <w:t>CEJ PRZEDMIAR</w:t>
      </w:r>
    </w:p>
    <w:p w:rsidR="005B5A5D" w:rsidRDefault="001F4ECF">
      <w:pPr>
        <w:spacing w:after="9840" w:line="458" w:lineRule="auto"/>
        <w:ind w:left="19" w:right="7488" w:hanging="10"/>
      </w:pPr>
      <w:r>
        <w:rPr>
          <w:rFonts w:ascii="Arial" w:eastAsia="Arial" w:hAnsi="Arial" w:cs="Arial"/>
          <w:sz w:val="16"/>
        </w:rPr>
        <w:t>Data opracowania 05.2020 r.</w:t>
      </w:r>
    </w:p>
    <w:p w:rsidR="005B5A5D" w:rsidRDefault="001F4ECF">
      <w:pPr>
        <w:spacing w:after="3"/>
        <w:ind w:left="449" w:right="1" w:hanging="10"/>
        <w:jc w:val="center"/>
      </w:pPr>
      <w:r>
        <w:rPr>
          <w:rFonts w:ascii="Arial" w:eastAsia="Arial" w:hAnsi="Arial" w:cs="Arial"/>
          <w:sz w:val="16"/>
        </w:rPr>
        <w:t>Dokument został</w:t>
      </w:r>
      <w:r>
        <w:rPr>
          <w:rFonts w:ascii="Arial" w:eastAsia="Arial" w:hAnsi="Arial" w:cs="Arial"/>
          <w:sz w:val="16"/>
        </w:rPr>
        <w:t xml:space="preserve"> opracowany przy pomocy programu</w:t>
      </w:r>
    </w:p>
    <w:p w:rsidR="005B5A5D" w:rsidRDefault="001F4ECF">
      <w:pPr>
        <w:spacing w:after="3"/>
        <w:ind w:left="449" w:right="2" w:hanging="10"/>
        <w:jc w:val="center"/>
      </w:pPr>
      <w:r>
        <w:rPr>
          <w:rFonts w:ascii="Arial" w:eastAsia="Arial" w:hAnsi="Arial" w:cs="Arial"/>
          <w:sz w:val="16"/>
        </w:rPr>
        <w:t>NORMA PRO</w:t>
      </w:r>
    </w:p>
    <w:p w:rsidR="005B5A5D" w:rsidRDefault="001F4ECF">
      <w:pPr>
        <w:spacing w:after="478"/>
        <w:ind w:left="449" w:hanging="10"/>
        <w:jc w:val="center"/>
      </w:pPr>
      <w:r>
        <w:rPr>
          <w:rFonts w:ascii="Arial" w:eastAsia="Arial" w:hAnsi="Arial" w:cs="Arial"/>
          <w:sz w:val="16"/>
        </w:rPr>
        <w:lastRenderedPageBreak/>
        <w:t>PRZEDMIAR</w:t>
      </w:r>
    </w:p>
    <w:tbl>
      <w:tblPr>
        <w:tblStyle w:val="TableGrid"/>
        <w:tblW w:w="9725" w:type="dxa"/>
        <w:tblInd w:w="7" w:type="dxa"/>
        <w:tblCellMar>
          <w:top w:w="3" w:type="dxa"/>
          <w:left w:w="34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15"/>
        <w:gridCol w:w="1018"/>
        <w:gridCol w:w="5684"/>
        <w:gridCol w:w="590"/>
        <w:gridCol w:w="1008"/>
        <w:gridCol w:w="1010"/>
      </w:tblGrid>
      <w:tr w:rsidR="005B5A5D">
        <w:trPr>
          <w:trHeight w:val="42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16"/>
              </w:rPr>
              <w:t>Kod pozy-</w:t>
            </w:r>
          </w:p>
          <w:p w:rsidR="005B5A5D" w:rsidRDefault="001F4ECF">
            <w:pPr>
              <w:spacing w:after="0"/>
              <w:ind w:right="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cji</w:t>
            </w:r>
            <w:proofErr w:type="spellEnd"/>
          </w:p>
        </w:tc>
        <w:tc>
          <w:tcPr>
            <w:tcW w:w="5683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Poszcz.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:rsidR="005B5A5D" w:rsidRDefault="001F4ECF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5B5A5D">
        <w:trPr>
          <w:trHeight w:val="747"/>
        </w:trPr>
        <w:tc>
          <w:tcPr>
            <w:tcW w:w="415" w:type="dxa"/>
            <w:tcBorders>
              <w:top w:val="single" w:sz="10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KNNR 1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0206-04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0208-02</w:t>
            </w:r>
          </w:p>
        </w:tc>
        <w:tc>
          <w:tcPr>
            <w:tcW w:w="5683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  <w:ind w:right="364"/>
              <w:jc w:val="both"/>
            </w:pPr>
            <w:r>
              <w:rPr>
                <w:rFonts w:ascii="Arial" w:eastAsia="Arial" w:hAnsi="Arial" w:cs="Arial"/>
                <w:sz w:val="16"/>
              </w:rPr>
              <w:t>Roboty ziemne wykonywane koparkami podsiębiernymi o poj. łyż</w:t>
            </w:r>
            <w:r>
              <w:rPr>
                <w:rFonts w:ascii="Arial" w:eastAsia="Arial" w:hAnsi="Arial" w:cs="Arial"/>
                <w:sz w:val="16"/>
              </w:rPr>
              <w:t>ki 0.60 m3 w gruncie kat. I-III w ziemi uprzednio zmagazynowanej w hałdach z transportem urobku na odległość ustala oferent km po drogach o nawierzchni utwardzonej samochodami samowyładowczymi</w:t>
            </w:r>
          </w:p>
        </w:tc>
        <w:tc>
          <w:tcPr>
            <w:tcW w:w="59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08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B5A5D" w:rsidRDefault="005B5A5D"/>
        </w:tc>
        <w:tc>
          <w:tcPr>
            <w:tcW w:w="101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5B5A5D" w:rsidRDefault="005B5A5D"/>
        </w:tc>
      </w:tr>
      <w:tr w:rsidR="005B5A5D">
        <w:trPr>
          <w:trHeight w:val="18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B5A5D" w:rsidRDefault="005B5A5D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B5A5D" w:rsidRDefault="005B5A5D"/>
        </w:tc>
        <w:tc>
          <w:tcPr>
            <w:tcW w:w="568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30,000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5A5D" w:rsidRDefault="005B5A5D"/>
        </w:tc>
      </w:tr>
      <w:tr w:rsidR="005B5A5D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B5A5D" w:rsidRDefault="005B5A5D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B5A5D" w:rsidRDefault="005B5A5D"/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B5A5D" w:rsidRDefault="005B5A5D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B5A5D" w:rsidRDefault="005B5A5D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1F4ECF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30,000</w:t>
            </w:r>
          </w:p>
        </w:tc>
      </w:tr>
      <w:tr w:rsidR="005B5A5D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KNNR 6 0204-03 </w:t>
            </w:r>
            <w:r>
              <w:rPr>
                <w:rFonts w:ascii="Arial" w:eastAsia="Arial" w:hAnsi="Arial" w:cs="Arial"/>
                <w:sz w:val="16"/>
              </w:rPr>
              <w:t>analogia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Podbudowa z kruszywa betonowego  0-63 mm, grubość warstwy 20cm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B5A5D" w:rsidRDefault="005B5A5D"/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5B5A5D" w:rsidRDefault="005B5A5D"/>
        </w:tc>
      </w:tr>
      <w:tr w:rsidR="005B5A5D">
        <w:trPr>
          <w:trHeight w:val="18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B5A5D" w:rsidRDefault="005B5A5D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4500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4 500,000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1F4ECF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4 500,000</w:t>
            </w:r>
          </w:p>
        </w:tc>
      </w:tr>
      <w:tr w:rsidR="005B5A5D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KNNR 6 0112-06 analogia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 w:line="247" w:lineRule="auto"/>
            </w:pPr>
            <w:r>
              <w:rPr>
                <w:rFonts w:ascii="Arial" w:eastAsia="Arial" w:hAnsi="Arial" w:cs="Arial"/>
                <w:sz w:val="16"/>
              </w:rPr>
              <w:t xml:space="preserve">Warstwa górna podbudowy z kruszyw naturalnych o grubości po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ęszczeniu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 cm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Pospół</w:t>
            </w:r>
            <w:r>
              <w:rPr>
                <w:rFonts w:ascii="Arial" w:eastAsia="Arial" w:hAnsi="Arial" w:cs="Arial"/>
                <w:sz w:val="16"/>
              </w:rPr>
              <w:t>ka - uziarnienie 0-31,5 mm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5B5A5D"/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8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1500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1 500,000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1F4ECF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1 500,000</w:t>
            </w:r>
          </w:p>
        </w:tc>
      </w:tr>
      <w:tr w:rsidR="005B5A5D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KNNR 6 0204-05 analogia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Nawierzchnie z kruszywa łamanego (t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łuczeń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 - warstwa górna o gr. po uwałowaniu 10 cm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5B5A5D"/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8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poz.2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4 500,000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1F4ECF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4 500,000</w:t>
            </w:r>
          </w:p>
        </w:tc>
      </w:tr>
      <w:tr w:rsidR="005B5A5D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KNNR 6 0204-05 </w:t>
            </w:r>
            <w:r>
              <w:rPr>
                <w:rFonts w:ascii="Arial" w:eastAsia="Arial" w:hAnsi="Arial" w:cs="Arial"/>
                <w:sz w:val="16"/>
              </w:rPr>
              <w:t>analogia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Nawierzchnie z destruktu - warstwa górna o gr. po uwałowaniu 10 cm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5B5A5D"/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8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3500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3 500,000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1F4ECF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3 500,000</w:t>
            </w:r>
          </w:p>
        </w:tc>
      </w:tr>
      <w:tr w:rsidR="005B5A5D">
        <w:trPr>
          <w:trHeight w:val="38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KNR 2-31 1406-03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Regulacja pionowa studzienek dla włazów kanałowych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5B5A5D"/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77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1F4ECF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1,000</w:t>
            </w:r>
          </w:p>
        </w:tc>
      </w:tr>
      <w:tr w:rsidR="005B5A5D">
        <w:trPr>
          <w:trHeight w:val="38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KNR 2-31 1406-04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Regulacja pionowa studzienek dla zaworów wodociągowych i gazowych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5A5D" w:rsidRDefault="005B5A5D"/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77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68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5B5A5D" w:rsidRDefault="005B5A5D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B5A5D" w:rsidRDefault="001F4ECF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1,000</w:t>
            </w:r>
          </w:p>
        </w:tc>
      </w:tr>
    </w:tbl>
    <w:p w:rsidR="005B5A5D" w:rsidRDefault="001F4ECF">
      <w:pPr>
        <w:spacing w:after="401" w:line="458" w:lineRule="auto"/>
        <w:ind w:left="19" w:hanging="10"/>
      </w:pPr>
      <w:r>
        <w:rPr>
          <w:rFonts w:ascii="Arial" w:eastAsia="Arial" w:hAnsi="Arial" w:cs="Arial"/>
          <w:sz w:val="16"/>
        </w:rPr>
        <w:t xml:space="preserve">2020.05.20 - PRD- Remont dróg tłuczniem kamiennym, betonowym ora2z destruktem </w:t>
      </w:r>
      <w:proofErr w:type="spellStart"/>
      <w:r>
        <w:rPr>
          <w:rFonts w:ascii="Arial" w:eastAsia="Arial" w:hAnsi="Arial" w:cs="Arial"/>
          <w:sz w:val="16"/>
        </w:rPr>
        <w:t>bitumicznym.prd</w:t>
      </w:r>
      <w:proofErr w:type="spellEnd"/>
    </w:p>
    <w:p w:rsidR="005B5A5D" w:rsidRDefault="001F4ECF">
      <w:pPr>
        <w:spacing w:after="266"/>
        <w:ind w:left="-5" w:hanging="10"/>
      </w:pPr>
      <w:r>
        <w:rPr>
          <w:rFonts w:ascii="Arial" w:eastAsia="Arial" w:hAnsi="Arial" w:cs="Arial"/>
          <w:sz w:val="12"/>
        </w:rPr>
        <w:t>Norma PRO Wersja 4.69 Nr seryjny: 24326</w:t>
      </w:r>
    </w:p>
    <w:tbl>
      <w:tblPr>
        <w:tblStyle w:val="TableGrid"/>
        <w:tblW w:w="9725" w:type="dxa"/>
        <w:tblInd w:w="7" w:type="dxa"/>
        <w:tblCellMar>
          <w:top w:w="12" w:type="dxa"/>
          <w:left w:w="34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01"/>
        <w:gridCol w:w="1229"/>
        <w:gridCol w:w="4094"/>
        <w:gridCol w:w="1066"/>
        <w:gridCol w:w="984"/>
        <w:gridCol w:w="979"/>
        <w:gridCol w:w="972"/>
      </w:tblGrid>
      <w:tr w:rsidR="005B5A5D">
        <w:trPr>
          <w:trHeight w:val="60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394" w:hanging="336"/>
            </w:pPr>
            <w:r>
              <w:rPr>
                <w:rFonts w:ascii="Arial" w:eastAsia="Arial" w:hAnsi="Arial" w:cs="Arial"/>
                <w:b/>
                <w:sz w:val="16"/>
              </w:rPr>
              <w:t>Podstawa wyceny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Jedn. miary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389" w:right="146" w:hanging="130"/>
            </w:pPr>
            <w:r>
              <w:rPr>
                <w:rFonts w:ascii="Arial" w:eastAsia="Arial" w:hAnsi="Arial" w:cs="Arial"/>
                <w:b/>
                <w:sz w:val="16"/>
              </w:rPr>
              <w:t>Cena zł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B5A5D" w:rsidRDefault="001F4ECF">
            <w:pPr>
              <w:spacing w:after="0"/>
              <w:ind w:left="144"/>
            </w:pPr>
            <w:r>
              <w:rPr>
                <w:rFonts w:ascii="Arial" w:eastAsia="Arial" w:hAnsi="Arial" w:cs="Arial"/>
                <w:b/>
                <w:sz w:val="16"/>
              </w:rPr>
              <w:t>Wartość</w:t>
            </w:r>
          </w:p>
          <w:p w:rsidR="005B5A5D" w:rsidRDefault="001F4EC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zł</w:t>
            </w:r>
          </w:p>
          <w:p w:rsidR="005B5A5D" w:rsidRDefault="001F4ECF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(5 x 6)</w:t>
            </w:r>
          </w:p>
        </w:tc>
      </w:tr>
      <w:tr w:rsidR="005B5A5D">
        <w:trPr>
          <w:trHeight w:val="242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:rsidR="005B5A5D" w:rsidRDefault="001F4EC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</w:tr>
      <w:tr w:rsidR="005B5A5D">
        <w:trPr>
          <w:trHeight w:val="926"/>
        </w:trPr>
        <w:tc>
          <w:tcPr>
            <w:tcW w:w="401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KNNR 1 020604 0208-02</w:t>
            </w:r>
          </w:p>
        </w:tc>
        <w:tc>
          <w:tcPr>
            <w:tcW w:w="409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160"/>
              <w:jc w:val="both"/>
            </w:pPr>
            <w:r>
              <w:rPr>
                <w:rFonts w:ascii="Arial" w:eastAsia="Arial" w:hAnsi="Arial" w:cs="Arial"/>
                <w:sz w:val="16"/>
              </w:rPr>
              <w:t>Roboty ziemne wykonywane koparkami podsiębiernymi o poj. łyżki 0.60 m3 w gruncie kat. I-III w ziemi uprzednio zmagazynowanej w hał</w:t>
            </w:r>
            <w:r>
              <w:rPr>
                <w:rFonts w:ascii="Arial" w:eastAsia="Arial" w:hAnsi="Arial" w:cs="Arial"/>
                <w:sz w:val="16"/>
              </w:rPr>
              <w:t>dach z transportem urobku na odległość ustala oferent km po drogach o nawierzchni utwardzonej samochodami samowyładowczymi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30,000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97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552"/>
        </w:trPr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KNNR 6 0204-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analogia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Podbudowa z kruszywa betonowego  0-63 mm, grubość warstwy 20cm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4 500,000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552"/>
        </w:trPr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KNNR 6 0112-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analogia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ind w:right="16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Warstwa górna podbudowy z kruszyw naturalnych o grubości po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ęszczeniu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 cm Pospółka - uziarnienie 0-31,5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1 500,000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552"/>
        </w:trPr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KNNR 6 0204-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analogia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Nawierzchnie z kruszywa łamanego (t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łuczeń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 - warstwa górna o gr. po uwałowaniu 10 cm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4 500,000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552"/>
        </w:trPr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KNNR 6 0204-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</w:t>
            </w:r>
          </w:p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analogia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Nawierzchnie z destruktu - warstwa górna o gr. po uwałowaniu 10 cm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3 500,000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370"/>
        </w:trPr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KNR 2-31 140603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Regulacja pionowa studzienek dla włazów kanałowych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377"/>
        </w:trPr>
        <w:tc>
          <w:tcPr>
            <w:tcW w:w="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KNR 2-31 140604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Regulacja pionowa studzienek dla zaworów wodociągowych i gazowych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1F4EC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B5A5D" w:rsidRDefault="005B5A5D"/>
        </w:tc>
      </w:tr>
      <w:tr w:rsidR="005B5A5D">
        <w:trPr>
          <w:trHeight w:val="202"/>
        </w:trPr>
        <w:tc>
          <w:tcPr>
            <w:tcW w:w="5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5A5D" w:rsidRDefault="001F4ECF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Wartość kosztorysowa robót bez podatku VAT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B5A5D" w:rsidRDefault="005B5A5D"/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B5A5D" w:rsidRDefault="005B5A5D"/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B5A5D" w:rsidRDefault="005B5A5D"/>
        </w:tc>
        <w:tc>
          <w:tcPr>
            <w:tcW w:w="9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B5A5D" w:rsidRDefault="005B5A5D"/>
        </w:tc>
      </w:tr>
    </w:tbl>
    <w:p w:rsidR="005B5A5D" w:rsidRDefault="001F4ECF">
      <w:pPr>
        <w:spacing w:after="8953" w:line="265" w:lineRule="auto"/>
        <w:ind w:left="19" w:right="1587" w:hanging="10"/>
      </w:pPr>
      <w:r>
        <w:rPr>
          <w:rFonts w:ascii="Arial" w:eastAsia="Arial" w:hAnsi="Arial" w:cs="Arial"/>
          <w:b/>
          <w:sz w:val="16"/>
        </w:rPr>
        <w:t>Słownie:</w:t>
      </w:r>
    </w:p>
    <w:p w:rsidR="005B5A5D" w:rsidRDefault="001F4ECF">
      <w:pPr>
        <w:spacing w:after="401" w:line="458" w:lineRule="auto"/>
        <w:ind w:left="19" w:hanging="10"/>
      </w:pPr>
      <w:r>
        <w:rPr>
          <w:rFonts w:ascii="Arial" w:eastAsia="Arial" w:hAnsi="Arial" w:cs="Arial"/>
          <w:sz w:val="16"/>
        </w:rPr>
        <w:t xml:space="preserve">2020.05.20 - PRD- Remont dróg tłuczniem kamiennym, betonowym ora3z destruktem </w:t>
      </w:r>
      <w:proofErr w:type="spellStart"/>
      <w:r>
        <w:rPr>
          <w:rFonts w:ascii="Arial" w:eastAsia="Arial" w:hAnsi="Arial" w:cs="Arial"/>
          <w:sz w:val="16"/>
        </w:rPr>
        <w:t>bitumicznym.prd</w:t>
      </w:r>
      <w:proofErr w:type="spellEnd"/>
    </w:p>
    <w:p w:rsidR="005B5A5D" w:rsidRDefault="001F4ECF">
      <w:pPr>
        <w:spacing w:after="266"/>
        <w:ind w:left="-5" w:hanging="10"/>
      </w:pPr>
      <w:r>
        <w:rPr>
          <w:rFonts w:ascii="Arial" w:eastAsia="Arial" w:hAnsi="Arial" w:cs="Arial"/>
          <w:sz w:val="12"/>
        </w:rPr>
        <w:t>Norma PRO Wersja 4.69 Nr seryjny: 24326</w:t>
      </w:r>
    </w:p>
    <w:sectPr w:rsidR="005B5A5D">
      <w:pgSz w:w="11904" w:h="16838"/>
      <w:pgMar w:top="566" w:right="1158" w:bottom="2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5D"/>
    <w:rsid w:val="001F4ECF"/>
    <w:rsid w:val="005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50D7-6ED2-44D6-8BBA-117347FB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35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Karczewski</dc:creator>
  <cp:keywords/>
  <cp:lastModifiedBy>Łukasz Karczewski</cp:lastModifiedBy>
  <cp:revision>2</cp:revision>
  <dcterms:created xsi:type="dcterms:W3CDTF">2020-05-27T10:02:00Z</dcterms:created>
  <dcterms:modified xsi:type="dcterms:W3CDTF">2020-05-27T10:02:00Z</dcterms:modified>
</cp:coreProperties>
</file>