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4078" w14:textId="1B4EED42" w:rsidR="004D2BDA" w:rsidRPr="00C26A01" w:rsidRDefault="003B67B5" w:rsidP="00C26A01">
      <w:pPr>
        <w:spacing w:line="276" w:lineRule="auto"/>
        <w:ind w:firstLine="6946"/>
        <w:rPr>
          <w:rFonts w:cstheme="minorHAnsi"/>
          <w:bCs/>
        </w:rPr>
      </w:pPr>
      <w:r w:rsidRPr="00C26A01">
        <w:rPr>
          <w:rFonts w:cstheme="minorHAnsi"/>
          <w:bCs/>
        </w:rPr>
        <w:t xml:space="preserve">Załącznik nr </w:t>
      </w:r>
      <w:r w:rsidR="003F5067" w:rsidRPr="00C26A01">
        <w:rPr>
          <w:rFonts w:cstheme="minorHAnsi"/>
          <w:bCs/>
        </w:rPr>
        <w:t>5</w:t>
      </w:r>
      <w:r w:rsidRPr="00C26A01">
        <w:rPr>
          <w:rFonts w:cstheme="minorHAnsi"/>
          <w:bCs/>
        </w:rPr>
        <w:t xml:space="preserve"> do SWZ</w:t>
      </w:r>
    </w:p>
    <w:p w14:paraId="5DA3C847" w14:textId="006655B8" w:rsidR="003B67B5" w:rsidRPr="00C26A01" w:rsidRDefault="003F5067" w:rsidP="00C26A01">
      <w:pPr>
        <w:spacing w:line="276" w:lineRule="auto"/>
        <w:ind w:firstLine="1701"/>
        <w:rPr>
          <w:rFonts w:cstheme="minorHAnsi"/>
          <w:b/>
          <w:u w:val="single"/>
        </w:rPr>
      </w:pPr>
      <w:r w:rsidRPr="00C26A01">
        <w:rPr>
          <w:rFonts w:cstheme="minorHAnsi"/>
          <w:b/>
          <w:u w:val="single"/>
        </w:rPr>
        <w:t>SZCZEGÓŁOW</w:t>
      </w:r>
      <w:r w:rsidR="00ED4EC4" w:rsidRPr="00C26A01">
        <w:rPr>
          <w:rFonts w:cstheme="minorHAnsi"/>
          <w:b/>
          <w:u w:val="single"/>
        </w:rPr>
        <w:t>Y</w:t>
      </w:r>
      <w:r w:rsidRPr="00C26A01">
        <w:rPr>
          <w:rFonts w:cstheme="minorHAnsi"/>
          <w:b/>
          <w:u w:val="single"/>
        </w:rPr>
        <w:t xml:space="preserve"> </w:t>
      </w:r>
      <w:r w:rsidR="00ED4EC4" w:rsidRPr="00C26A01">
        <w:rPr>
          <w:rFonts w:cstheme="minorHAnsi"/>
          <w:b/>
          <w:u w:val="single"/>
        </w:rPr>
        <w:t>OPIS</w:t>
      </w:r>
      <w:r w:rsidRPr="00C26A01">
        <w:rPr>
          <w:rFonts w:cstheme="minorHAnsi"/>
          <w:b/>
          <w:u w:val="single"/>
        </w:rPr>
        <w:t xml:space="preserve"> PRZEDMIOTU ZAMÓWIENIA</w:t>
      </w:r>
    </w:p>
    <w:p w14:paraId="5F3C0A68" w14:textId="7F60DD9B" w:rsidR="00ED4EC4" w:rsidRPr="00C26A01" w:rsidRDefault="00ED4EC4" w:rsidP="00C26A01">
      <w:pPr>
        <w:pStyle w:val="Nagwek6"/>
        <w:spacing w:line="276" w:lineRule="auto"/>
        <w:jc w:val="left"/>
        <w:rPr>
          <w:rFonts w:asciiTheme="minorHAnsi" w:hAnsiTheme="minorHAnsi" w:cstheme="minorHAnsi"/>
          <w:bCs/>
          <w:i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8"/>
      </w:tblGrid>
      <w:tr w:rsidR="0002371D" w:rsidRPr="00C26A01" w14:paraId="6434C42B" w14:textId="77777777" w:rsidTr="0002371D">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14:paraId="1D682A20" w14:textId="77777777" w:rsidR="0002371D" w:rsidRPr="00C26A01" w:rsidRDefault="0002371D" w:rsidP="00C26A01">
            <w:pPr>
              <w:spacing w:line="276" w:lineRule="auto"/>
              <w:jc w:val="center"/>
              <w:rPr>
                <w:rFonts w:cstheme="minorHAnsi"/>
                <w:b/>
              </w:rPr>
            </w:pPr>
            <w:r w:rsidRPr="00C26A01">
              <w:rPr>
                <w:rFonts w:cstheme="minorHAnsi"/>
                <w:b/>
              </w:rPr>
              <w:t>L.P</w:t>
            </w:r>
          </w:p>
          <w:p w14:paraId="4024C825" w14:textId="77777777" w:rsidR="0002371D" w:rsidRPr="00C26A01" w:rsidRDefault="0002371D" w:rsidP="00C26A01">
            <w:pPr>
              <w:spacing w:line="276" w:lineRule="auto"/>
              <w:jc w:val="center"/>
              <w:rPr>
                <w:rFonts w:cstheme="minorHAnsi"/>
                <w:b/>
              </w:rPr>
            </w:pPr>
          </w:p>
        </w:tc>
        <w:tc>
          <w:tcPr>
            <w:tcW w:w="8788" w:type="dxa"/>
            <w:tcBorders>
              <w:top w:val="single" w:sz="4" w:space="0" w:color="auto"/>
              <w:left w:val="single" w:sz="4" w:space="0" w:color="auto"/>
              <w:bottom w:val="single" w:sz="4" w:space="0" w:color="auto"/>
              <w:right w:val="single" w:sz="4" w:space="0" w:color="auto"/>
            </w:tcBorders>
            <w:shd w:val="clear" w:color="auto" w:fill="999999"/>
            <w:vAlign w:val="center"/>
          </w:tcPr>
          <w:p w14:paraId="5E1F07F6" w14:textId="77777777" w:rsidR="0002371D" w:rsidRPr="00C26A01" w:rsidRDefault="0002371D" w:rsidP="00C26A01">
            <w:pPr>
              <w:spacing w:line="276" w:lineRule="auto"/>
              <w:jc w:val="center"/>
              <w:rPr>
                <w:rFonts w:cstheme="minorHAnsi"/>
                <w:b/>
              </w:rPr>
            </w:pPr>
            <w:r w:rsidRPr="00C26A01">
              <w:rPr>
                <w:rFonts w:cstheme="minorHAnsi"/>
                <w:b/>
              </w:rPr>
              <w:t>WYMAGANIA MINIMALNE ZAMAWIAJĄCEGO</w:t>
            </w:r>
          </w:p>
        </w:tc>
      </w:tr>
      <w:tr w:rsidR="0002371D" w:rsidRPr="00C26A01" w14:paraId="3B4C8950" w14:textId="77777777" w:rsidTr="0002371D">
        <w:tc>
          <w:tcPr>
            <w:tcW w:w="851" w:type="dxa"/>
            <w:tcBorders>
              <w:top w:val="single" w:sz="4" w:space="0" w:color="auto"/>
              <w:left w:val="single" w:sz="4" w:space="0" w:color="auto"/>
              <w:bottom w:val="single" w:sz="4" w:space="0" w:color="auto"/>
              <w:right w:val="single" w:sz="4" w:space="0" w:color="auto"/>
            </w:tcBorders>
            <w:shd w:val="clear" w:color="auto" w:fill="D9D9D9"/>
          </w:tcPr>
          <w:p w14:paraId="57567F9C" w14:textId="77777777" w:rsidR="0002371D" w:rsidRPr="00C26A01" w:rsidRDefault="0002371D" w:rsidP="00C26A01">
            <w:pPr>
              <w:spacing w:line="276" w:lineRule="auto"/>
              <w:jc w:val="center"/>
              <w:rPr>
                <w:rFonts w:cstheme="minorHAnsi"/>
                <w:b/>
              </w:rPr>
            </w:pPr>
            <w:r w:rsidRPr="00C26A01">
              <w:rPr>
                <w:rFonts w:cstheme="minorHAnsi"/>
                <w:b/>
              </w:rPr>
              <w:t>I.</w:t>
            </w:r>
          </w:p>
        </w:tc>
        <w:tc>
          <w:tcPr>
            <w:tcW w:w="8788" w:type="dxa"/>
            <w:tcBorders>
              <w:top w:val="single" w:sz="4" w:space="0" w:color="auto"/>
              <w:left w:val="single" w:sz="4" w:space="0" w:color="auto"/>
              <w:bottom w:val="single" w:sz="4" w:space="0" w:color="auto"/>
              <w:right w:val="single" w:sz="4" w:space="0" w:color="auto"/>
            </w:tcBorders>
            <w:shd w:val="clear" w:color="auto" w:fill="D9D9D9"/>
          </w:tcPr>
          <w:p w14:paraId="2C6A6348" w14:textId="77777777" w:rsidR="0002371D" w:rsidRPr="00C26A01" w:rsidRDefault="0002371D" w:rsidP="00C26A01">
            <w:pPr>
              <w:spacing w:line="276" w:lineRule="auto"/>
              <w:jc w:val="center"/>
              <w:rPr>
                <w:rFonts w:cstheme="minorHAnsi"/>
                <w:b/>
              </w:rPr>
            </w:pPr>
            <w:r w:rsidRPr="00C26A01">
              <w:rPr>
                <w:rFonts w:cstheme="minorHAnsi"/>
                <w:b/>
              </w:rPr>
              <w:t>WYMAGANIA PODSTAWOWE</w:t>
            </w:r>
          </w:p>
        </w:tc>
      </w:tr>
      <w:tr w:rsidR="0002371D" w:rsidRPr="00C26A01" w14:paraId="15157480" w14:textId="77777777" w:rsidTr="0002371D">
        <w:tc>
          <w:tcPr>
            <w:tcW w:w="851" w:type="dxa"/>
            <w:tcBorders>
              <w:top w:val="single" w:sz="4" w:space="0" w:color="auto"/>
              <w:left w:val="single" w:sz="4" w:space="0" w:color="auto"/>
              <w:bottom w:val="single" w:sz="4" w:space="0" w:color="auto"/>
              <w:right w:val="single" w:sz="4" w:space="0" w:color="auto"/>
            </w:tcBorders>
          </w:tcPr>
          <w:p w14:paraId="023C86C7" w14:textId="77777777" w:rsidR="0002371D" w:rsidRPr="00C26A01" w:rsidRDefault="0002371D" w:rsidP="00C26A01">
            <w:pPr>
              <w:spacing w:line="276" w:lineRule="auto"/>
              <w:jc w:val="center"/>
              <w:rPr>
                <w:rFonts w:cstheme="minorHAnsi"/>
              </w:rPr>
            </w:pPr>
            <w:r w:rsidRPr="00C26A01">
              <w:rPr>
                <w:rFonts w:cstheme="minorHAnsi"/>
              </w:rPr>
              <w:t>1.1</w:t>
            </w:r>
          </w:p>
        </w:tc>
        <w:tc>
          <w:tcPr>
            <w:tcW w:w="87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553"/>
            </w:tblGrid>
            <w:tr w:rsidR="0002371D" w:rsidRPr="00C26A01" w14:paraId="6C7D7CEF" w14:textId="77777777" w:rsidTr="00535824">
              <w:trPr>
                <w:trHeight w:val="90"/>
              </w:trPr>
              <w:tc>
                <w:tcPr>
                  <w:tcW w:w="10553" w:type="dxa"/>
                </w:tcPr>
                <w:p w14:paraId="670B230F" w14:textId="77777777" w:rsidR="0002371D" w:rsidRPr="00C26A01" w:rsidRDefault="0002371D" w:rsidP="00C26A01">
                  <w:pPr>
                    <w:autoSpaceDE w:val="0"/>
                    <w:autoSpaceDN w:val="0"/>
                    <w:adjustRightInd w:val="0"/>
                    <w:spacing w:line="276" w:lineRule="auto"/>
                    <w:ind w:left="-80" w:right="-3748" w:firstLine="80"/>
                    <w:rPr>
                      <w:rFonts w:cstheme="minorHAnsi"/>
                    </w:rPr>
                  </w:pPr>
                  <w:r w:rsidRPr="00C26A01">
                    <w:rPr>
                      <w:rFonts w:cstheme="minorHAnsi"/>
                    </w:rPr>
                    <w:t xml:space="preserve">Pojazd zabudowany i wyposażony musi spełniać  minimalne  wymagania wg przepisów </w:t>
                  </w:r>
                </w:p>
                <w:p w14:paraId="314CDB15" w14:textId="77777777" w:rsidR="0002371D" w:rsidRPr="00C26A01" w:rsidRDefault="0002371D" w:rsidP="00C26A01">
                  <w:pPr>
                    <w:autoSpaceDE w:val="0"/>
                    <w:autoSpaceDN w:val="0"/>
                    <w:adjustRightInd w:val="0"/>
                    <w:spacing w:line="276" w:lineRule="auto"/>
                    <w:ind w:left="-80" w:right="-3748" w:firstLine="80"/>
                    <w:rPr>
                      <w:rFonts w:cstheme="minorHAnsi"/>
                    </w:rPr>
                  </w:pPr>
                  <w:r w:rsidRPr="00C26A01">
                    <w:rPr>
                      <w:rFonts w:cstheme="minorHAnsi"/>
                    </w:rPr>
                    <w:t>oraz wyszczególnione w  poniższym opisie:</w:t>
                  </w:r>
                </w:p>
              </w:tc>
            </w:tr>
          </w:tbl>
          <w:p w14:paraId="252EC188" w14:textId="77777777" w:rsidR="0002371D" w:rsidRPr="00C26A01" w:rsidRDefault="0002371D" w:rsidP="00C26A01">
            <w:pPr>
              <w:spacing w:line="276" w:lineRule="auto"/>
              <w:jc w:val="both"/>
              <w:rPr>
                <w:rFonts w:cstheme="minorHAnsi"/>
                <w:bCs/>
              </w:rPr>
            </w:pPr>
          </w:p>
        </w:tc>
      </w:tr>
      <w:tr w:rsidR="0002371D" w:rsidRPr="00C26A01" w14:paraId="713C1A66" w14:textId="77777777" w:rsidTr="0002371D">
        <w:tc>
          <w:tcPr>
            <w:tcW w:w="851" w:type="dxa"/>
            <w:tcBorders>
              <w:top w:val="single" w:sz="4" w:space="0" w:color="auto"/>
              <w:left w:val="single" w:sz="4" w:space="0" w:color="auto"/>
              <w:bottom w:val="single" w:sz="4" w:space="0" w:color="auto"/>
              <w:right w:val="single" w:sz="4" w:space="0" w:color="auto"/>
            </w:tcBorders>
          </w:tcPr>
          <w:p w14:paraId="73230A52" w14:textId="77777777" w:rsidR="0002371D" w:rsidRPr="00C26A01" w:rsidRDefault="0002371D" w:rsidP="00C26A01">
            <w:pPr>
              <w:spacing w:line="276" w:lineRule="auto"/>
              <w:jc w:val="center"/>
              <w:rPr>
                <w:rFonts w:cstheme="minorHAnsi"/>
              </w:rPr>
            </w:pPr>
            <w:r w:rsidRPr="00C26A01">
              <w:rPr>
                <w:rFonts w:cstheme="minorHAnsi"/>
              </w:rPr>
              <w:t>1.1.1</w:t>
            </w:r>
          </w:p>
        </w:tc>
        <w:tc>
          <w:tcPr>
            <w:tcW w:w="87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02371D" w:rsidRPr="00C26A01" w14:paraId="56DFD53E" w14:textId="77777777" w:rsidTr="00535824">
              <w:trPr>
                <w:trHeight w:val="601"/>
              </w:trPr>
              <w:tc>
                <w:tcPr>
                  <w:tcW w:w="10117" w:type="dxa"/>
                </w:tcPr>
                <w:p w14:paraId="224FD1FE" w14:textId="3A8429C2"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 - ustawy  „Prawo o ruchu drogowym” (Dz. U. z 2021 r., poz. 450, ze. zm.), wraz </w:t>
                  </w:r>
                </w:p>
                <w:p w14:paraId="6B37CDD2"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z przepisami wykonawczymi do ustawy.</w:t>
                  </w:r>
                </w:p>
              </w:tc>
            </w:tr>
          </w:tbl>
          <w:p w14:paraId="64049159" w14:textId="77777777" w:rsidR="0002371D" w:rsidRPr="00C26A01" w:rsidRDefault="0002371D" w:rsidP="00C26A01">
            <w:pPr>
              <w:spacing w:line="276" w:lineRule="auto"/>
              <w:jc w:val="both"/>
              <w:rPr>
                <w:rFonts w:cstheme="minorHAnsi"/>
                <w:bCs/>
              </w:rPr>
            </w:pPr>
          </w:p>
        </w:tc>
      </w:tr>
      <w:tr w:rsidR="0002371D" w:rsidRPr="00C26A01" w14:paraId="43204D51" w14:textId="77777777" w:rsidTr="0002371D">
        <w:tc>
          <w:tcPr>
            <w:tcW w:w="851" w:type="dxa"/>
            <w:tcBorders>
              <w:top w:val="single" w:sz="4" w:space="0" w:color="auto"/>
              <w:left w:val="single" w:sz="4" w:space="0" w:color="auto"/>
              <w:bottom w:val="single" w:sz="4" w:space="0" w:color="auto"/>
              <w:right w:val="single" w:sz="4" w:space="0" w:color="auto"/>
            </w:tcBorders>
          </w:tcPr>
          <w:p w14:paraId="29CD9EDC" w14:textId="77777777" w:rsidR="0002371D" w:rsidRPr="00C26A01" w:rsidRDefault="0002371D" w:rsidP="00C26A01">
            <w:pPr>
              <w:spacing w:line="276" w:lineRule="auto"/>
              <w:jc w:val="center"/>
              <w:rPr>
                <w:rFonts w:cstheme="minorHAnsi"/>
              </w:rPr>
            </w:pPr>
            <w:r w:rsidRPr="00C26A01">
              <w:rPr>
                <w:rFonts w:cstheme="minorHAnsi"/>
              </w:rPr>
              <w:t>1.1.2</w:t>
            </w:r>
          </w:p>
        </w:tc>
        <w:tc>
          <w:tcPr>
            <w:tcW w:w="87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02371D" w:rsidRPr="00C26A01" w14:paraId="7FCDBB90" w14:textId="77777777" w:rsidTr="00535824">
              <w:trPr>
                <w:trHeight w:val="319"/>
              </w:trPr>
              <w:tc>
                <w:tcPr>
                  <w:tcW w:w="10119" w:type="dxa"/>
                </w:tcPr>
                <w:p w14:paraId="505435AA"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 - rozporządzenia Ministra Spraw Wewnętrznych i Administracji z dnia 20 czerwca 2007 r.</w:t>
                  </w:r>
                </w:p>
                <w:p w14:paraId="499B8922"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 w sprawie wykazu wyrobów służących zapewnieniu zasad bezpieczeństwa publicznego lub</w:t>
                  </w:r>
                </w:p>
                <w:p w14:paraId="6EE8B70A"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 ochronie zdrowia i życia oraz mienia, a także zasad wydawania dopuszczenia tych wyrobów </w:t>
                  </w:r>
                </w:p>
                <w:p w14:paraId="70C2E4BB" w14:textId="61F902E5"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do użytkowania (Dz. U. z 2007 r., Nr 143, poz. 1002, ze zm), </w:t>
                  </w:r>
                </w:p>
              </w:tc>
            </w:tr>
          </w:tbl>
          <w:p w14:paraId="12A1773B" w14:textId="77777777" w:rsidR="0002371D" w:rsidRPr="00C26A01" w:rsidRDefault="0002371D" w:rsidP="00C26A01">
            <w:pPr>
              <w:spacing w:line="276" w:lineRule="auto"/>
              <w:jc w:val="both"/>
              <w:rPr>
                <w:rFonts w:cstheme="minorHAnsi"/>
                <w:bCs/>
              </w:rPr>
            </w:pPr>
          </w:p>
        </w:tc>
      </w:tr>
      <w:tr w:rsidR="0002371D" w:rsidRPr="00C26A01" w14:paraId="3E959679" w14:textId="77777777" w:rsidTr="0002371D">
        <w:tc>
          <w:tcPr>
            <w:tcW w:w="851" w:type="dxa"/>
            <w:tcBorders>
              <w:top w:val="single" w:sz="4" w:space="0" w:color="auto"/>
              <w:left w:val="single" w:sz="4" w:space="0" w:color="auto"/>
              <w:bottom w:val="single" w:sz="4" w:space="0" w:color="auto"/>
              <w:right w:val="single" w:sz="4" w:space="0" w:color="auto"/>
            </w:tcBorders>
          </w:tcPr>
          <w:p w14:paraId="4942F5D1" w14:textId="77777777" w:rsidR="0002371D" w:rsidRPr="00C26A01" w:rsidRDefault="0002371D" w:rsidP="00C26A01">
            <w:pPr>
              <w:spacing w:line="276" w:lineRule="auto"/>
              <w:jc w:val="center"/>
              <w:rPr>
                <w:rFonts w:cstheme="minorHAnsi"/>
              </w:rPr>
            </w:pPr>
            <w:r w:rsidRPr="00C26A01">
              <w:rPr>
                <w:rFonts w:cstheme="minorHAnsi"/>
              </w:rPr>
              <w:t>1.1.3</w:t>
            </w:r>
          </w:p>
        </w:tc>
        <w:tc>
          <w:tcPr>
            <w:tcW w:w="87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02371D" w:rsidRPr="00C26A01" w14:paraId="4A0F4F72" w14:textId="77777777" w:rsidTr="00535824">
              <w:trPr>
                <w:trHeight w:val="783"/>
              </w:trPr>
              <w:tc>
                <w:tcPr>
                  <w:tcW w:w="10118" w:type="dxa"/>
                </w:tcPr>
                <w:p w14:paraId="28DD2127"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 - rozporządzenia ministrów: Spraw Wewnętrznych i Administracji, Obrony Narodowej, </w:t>
                  </w:r>
                </w:p>
                <w:p w14:paraId="464DA0EC"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Finansów oraz Sprawiedliwości z dnia 22 marca 2019 r. w sprawie pojazdów specjalnych i </w:t>
                  </w:r>
                </w:p>
                <w:p w14:paraId="2B2349B7"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używanych do celów specjalnych Policji, Agencji Bezpieczeństwa Wewnętrznego, Agencji </w:t>
                  </w:r>
                </w:p>
                <w:p w14:paraId="03CFAC01"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Wywiadu,  Służby Kontrwywiadu Wojskowego, Służby Wywiadu Wojskowego, Centralnego </w:t>
                  </w:r>
                </w:p>
                <w:p w14:paraId="51065085"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Biura Antykorupcyjnego, Straży Granicznej,  Służby Ochrony Państwa, Krajowej Administracji </w:t>
                  </w:r>
                </w:p>
                <w:p w14:paraId="7A4BD3F5"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Skarbowej, Służby Więziennej i straży pożarnej , ( Dz. U. z 2019 r., </w:t>
                  </w:r>
                  <w:proofErr w:type="spellStart"/>
                  <w:r w:rsidRPr="00C26A01">
                    <w:rPr>
                      <w:rFonts w:cstheme="minorHAnsi"/>
                    </w:rPr>
                    <w:t>poz</w:t>
                  </w:r>
                  <w:proofErr w:type="spellEnd"/>
                  <w:r w:rsidRPr="00C26A01">
                    <w:rPr>
                      <w:rFonts w:cstheme="minorHAnsi"/>
                    </w:rPr>
                    <w:t xml:space="preserve"> 594).</w:t>
                  </w:r>
                </w:p>
              </w:tc>
            </w:tr>
          </w:tbl>
          <w:p w14:paraId="4867A28D" w14:textId="77777777" w:rsidR="0002371D" w:rsidRPr="00C26A01" w:rsidRDefault="0002371D" w:rsidP="00C26A01">
            <w:pPr>
              <w:spacing w:line="276" w:lineRule="auto"/>
              <w:jc w:val="both"/>
              <w:rPr>
                <w:rFonts w:cstheme="minorHAnsi"/>
                <w:bCs/>
              </w:rPr>
            </w:pPr>
          </w:p>
        </w:tc>
      </w:tr>
      <w:tr w:rsidR="0002371D" w:rsidRPr="00C26A01" w14:paraId="112E1E71" w14:textId="77777777" w:rsidTr="0002371D">
        <w:tc>
          <w:tcPr>
            <w:tcW w:w="851" w:type="dxa"/>
            <w:tcBorders>
              <w:top w:val="single" w:sz="4" w:space="0" w:color="auto"/>
              <w:left w:val="single" w:sz="4" w:space="0" w:color="auto"/>
              <w:bottom w:val="single" w:sz="4" w:space="0" w:color="auto"/>
              <w:right w:val="single" w:sz="4" w:space="0" w:color="auto"/>
            </w:tcBorders>
          </w:tcPr>
          <w:p w14:paraId="0BBA6FAF" w14:textId="77777777" w:rsidR="0002371D" w:rsidRPr="00C26A01" w:rsidRDefault="0002371D" w:rsidP="00C26A01">
            <w:pPr>
              <w:spacing w:line="276" w:lineRule="auto"/>
              <w:jc w:val="center"/>
              <w:rPr>
                <w:rFonts w:cstheme="minorHAnsi"/>
              </w:rPr>
            </w:pPr>
            <w:r w:rsidRPr="00C26A01">
              <w:rPr>
                <w:rFonts w:cstheme="minorHAnsi"/>
              </w:rPr>
              <w:t>1.1.4</w:t>
            </w:r>
          </w:p>
        </w:tc>
        <w:tc>
          <w:tcPr>
            <w:tcW w:w="87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02371D" w:rsidRPr="00C26A01" w14:paraId="6B3BF2CE" w14:textId="77777777" w:rsidTr="00535824">
              <w:trPr>
                <w:trHeight w:val="90"/>
              </w:trPr>
              <w:tc>
                <w:tcPr>
                  <w:tcW w:w="9706" w:type="dxa"/>
                </w:tcPr>
                <w:p w14:paraId="0A5B4A3E" w14:textId="52DA54B1" w:rsidR="0002371D" w:rsidRPr="00C26A01" w:rsidRDefault="0002371D" w:rsidP="00C26A01">
                  <w:pPr>
                    <w:autoSpaceDE w:val="0"/>
                    <w:autoSpaceDN w:val="0"/>
                    <w:adjustRightInd w:val="0"/>
                    <w:spacing w:line="276" w:lineRule="auto"/>
                    <w:rPr>
                      <w:rFonts w:cstheme="minorHAnsi"/>
                      <w:lang w:val="nl-NL"/>
                    </w:rPr>
                  </w:pPr>
                  <w:r w:rsidRPr="00C26A01">
                    <w:rPr>
                      <w:rFonts w:cstheme="minorHAnsi"/>
                      <w:lang w:val="nl-NL"/>
                    </w:rPr>
                    <w:t xml:space="preserve"> - norm: PN-EN 1846-1 i PN-EN 1846-2 lub równoważnych</w:t>
                  </w:r>
                </w:p>
              </w:tc>
            </w:tr>
          </w:tbl>
          <w:p w14:paraId="75DEB135" w14:textId="77777777" w:rsidR="0002371D" w:rsidRPr="00C26A01" w:rsidRDefault="0002371D" w:rsidP="00C26A01">
            <w:pPr>
              <w:spacing w:line="276" w:lineRule="auto"/>
              <w:jc w:val="both"/>
              <w:rPr>
                <w:rFonts w:cstheme="minorHAnsi"/>
                <w:bCs/>
                <w:lang w:val="nl-NL"/>
              </w:rPr>
            </w:pPr>
          </w:p>
        </w:tc>
      </w:tr>
      <w:tr w:rsidR="0002371D" w:rsidRPr="00C26A01" w14:paraId="5069118D" w14:textId="77777777" w:rsidTr="0002371D">
        <w:tc>
          <w:tcPr>
            <w:tcW w:w="851" w:type="dxa"/>
            <w:tcBorders>
              <w:top w:val="single" w:sz="4" w:space="0" w:color="auto"/>
              <w:left w:val="single" w:sz="4" w:space="0" w:color="auto"/>
              <w:bottom w:val="single" w:sz="4" w:space="0" w:color="auto"/>
              <w:right w:val="single" w:sz="4" w:space="0" w:color="auto"/>
            </w:tcBorders>
          </w:tcPr>
          <w:p w14:paraId="3152A227" w14:textId="77777777" w:rsidR="0002371D" w:rsidRPr="00C26A01" w:rsidRDefault="0002371D" w:rsidP="00C26A01">
            <w:pPr>
              <w:spacing w:line="276" w:lineRule="auto"/>
              <w:jc w:val="center"/>
              <w:rPr>
                <w:rFonts w:cstheme="minorHAnsi"/>
              </w:rPr>
            </w:pPr>
            <w:r w:rsidRPr="00C26A01">
              <w:rPr>
                <w:rFonts w:cstheme="minorHAnsi"/>
              </w:rPr>
              <w:t>1.2</w:t>
            </w:r>
          </w:p>
        </w:tc>
        <w:tc>
          <w:tcPr>
            <w:tcW w:w="87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02371D" w:rsidRPr="00C26A01" w14:paraId="07480D43" w14:textId="77777777" w:rsidTr="00535824">
              <w:trPr>
                <w:trHeight w:val="436"/>
              </w:trPr>
              <w:tc>
                <w:tcPr>
                  <w:tcW w:w="10118" w:type="dxa"/>
                </w:tcPr>
                <w:p w14:paraId="4A23887C"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 Pojazd musi posiadać ważne świadectwo dopuszczenia do użytkowania w ochronie </w:t>
                  </w:r>
                </w:p>
                <w:p w14:paraId="5037E07A"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przeciwpożarowej na terenie Polski wydane na podstawie rozporządzenia Ministra Spraw </w:t>
                  </w:r>
                </w:p>
                <w:p w14:paraId="0AAB8396"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Wewnętrznych i Administracji z dnia 20 czerwca 2007 r. w sprawie wykazu wyrobów</w:t>
                  </w:r>
                </w:p>
                <w:p w14:paraId="70E3CE1B"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służących zapewnieniu bezpieczeństwa publicznego lub ochronie zdrowia i życia oraz mienia, </w:t>
                  </w:r>
                </w:p>
                <w:p w14:paraId="6E66DFFC"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a także zasad wydawania dopuszczenia tych wyrobów do użytkowania </w:t>
                  </w:r>
                </w:p>
                <w:p w14:paraId="7BABC240" w14:textId="39CDEDBA"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(Dz. U. z 2007 r. Nr 143, poz. 1002, ze. </w:t>
                  </w:r>
                  <w:proofErr w:type="spellStart"/>
                  <w:r w:rsidRPr="00C26A01">
                    <w:rPr>
                      <w:rFonts w:cstheme="minorHAnsi"/>
                    </w:rPr>
                    <w:t>zm</w:t>
                  </w:r>
                  <w:proofErr w:type="spellEnd"/>
                  <w:r w:rsidRPr="00C26A01">
                    <w:rPr>
                      <w:rFonts w:cstheme="minorHAnsi"/>
                    </w:rPr>
                    <w:t xml:space="preserve">).  </w:t>
                  </w:r>
                </w:p>
              </w:tc>
            </w:tr>
          </w:tbl>
          <w:p w14:paraId="72316820" w14:textId="77777777" w:rsidR="0002371D" w:rsidRPr="00C26A01" w:rsidRDefault="0002371D" w:rsidP="00C26A01">
            <w:pPr>
              <w:spacing w:line="276" w:lineRule="auto"/>
              <w:jc w:val="both"/>
              <w:rPr>
                <w:rFonts w:cstheme="minorHAnsi"/>
                <w:bCs/>
              </w:rPr>
            </w:pPr>
          </w:p>
        </w:tc>
      </w:tr>
      <w:tr w:rsidR="0002371D" w:rsidRPr="00C26A01" w14:paraId="29D55788" w14:textId="77777777" w:rsidTr="0002371D">
        <w:tc>
          <w:tcPr>
            <w:tcW w:w="851" w:type="dxa"/>
            <w:tcBorders>
              <w:top w:val="single" w:sz="4" w:space="0" w:color="auto"/>
              <w:left w:val="single" w:sz="4" w:space="0" w:color="auto"/>
              <w:bottom w:val="single" w:sz="4" w:space="0" w:color="auto"/>
              <w:right w:val="single" w:sz="4" w:space="0" w:color="auto"/>
            </w:tcBorders>
          </w:tcPr>
          <w:p w14:paraId="69D32DC1" w14:textId="77777777" w:rsidR="0002371D" w:rsidRPr="00C26A01" w:rsidRDefault="0002371D" w:rsidP="00C26A01">
            <w:pPr>
              <w:spacing w:line="276" w:lineRule="auto"/>
              <w:jc w:val="center"/>
              <w:rPr>
                <w:rFonts w:cstheme="minorHAnsi"/>
              </w:rPr>
            </w:pPr>
            <w:r w:rsidRPr="00C26A01">
              <w:rPr>
                <w:rFonts w:cstheme="minorHAnsi"/>
              </w:rPr>
              <w:t>1.3</w:t>
            </w:r>
          </w:p>
        </w:tc>
        <w:tc>
          <w:tcPr>
            <w:tcW w:w="87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02371D" w:rsidRPr="00C26A01" w14:paraId="222B7797" w14:textId="77777777" w:rsidTr="00535824">
              <w:trPr>
                <w:trHeight w:val="319"/>
              </w:trPr>
              <w:tc>
                <w:tcPr>
                  <w:tcW w:w="10122" w:type="dxa"/>
                </w:tcPr>
                <w:p w14:paraId="658F35A7"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Pojazd musi być oznakowany numerami operacyjnymi Państwowej Straży Pożarnej zgodnie z </w:t>
                  </w:r>
                </w:p>
                <w:p w14:paraId="420A4120"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zarządzeniem nr 3 Komendanta Głównego Państwowej Straży Pożarnej z dnia 09 marca 2021 r. </w:t>
                  </w:r>
                </w:p>
                <w:p w14:paraId="1E715353"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lastRenderedPageBreak/>
                    <w:t xml:space="preserve">w sprawie gospodarki transportowej w jednostkach organizacyjnych Państwowej Straży </w:t>
                  </w:r>
                </w:p>
                <w:p w14:paraId="7C9663CD"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Pożarnej . </w:t>
                  </w:r>
                </w:p>
                <w:p w14:paraId="307FA8B5" w14:textId="4CA3E6F9"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Dodatkowo wykonawca umieści na drzwiach kabiny kierowcy napisy „ OSP Nowa Wieś.” </w:t>
                  </w:r>
                </w:p>
                <w:p w14:paraId="2C77FDB3" w14:textId="20C6DD16" w:rsidR="0002371D" w:rsidRPr="00C26A01" w:rsidRDefault="0002371D" w:rsidP="00C26A01">
                  <w:pPr>
                    <w:autoSpaceDE w:val="0"/>
                    <w:autoSpaceDN w:val="0"/>
                    <w:adjustRightInd w:val="0"/>
                    <w:spacing w:line="276" w:lineRule="auto"/>
                    <w:ind w:right="1468"/>
                    <w:rPr>
                      <w:rFonts w:cstheme="minorHAnsi"/>
                    </w:rPr>
                  </w:pPr>
                  <w:r w:rsidRPr="00C26A01">
                    <w:rPr>
                      <w:rFonts w:cstheme="minorHAnsi"/>
                    </w:rPr>
                    <w:t xml:space="preserve">oraz wykona i umieści na pojeździe logo projektu dofinansowującego (jeżeli dotyczy) oraz herb Gminy/Jednostki </w:t>
                  </w:r>
                </w:p>
                <w:p w14:paraId="124C7C9E"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Numery operacyjne, herb oraz logo zostanie dostarczone przez zamawiającego po podpisaniu </w:t>
                  </w:r>
                </w:p>
                <w:p w14:paraId="1B5582E8"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umowy. Dodatkowo wykonawca wykona oklejenie kabiny pojazdu folią pryzmatyczną 3M</w:t>
                  </w:r>
                </w:p>
                <w:p w14:paraId="3A8BB907"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 oraz napis STRAŻ na masce pojazdu. Wzór do ustalenia na etapie realizacji zamówienia.  </w:t>
                  </w:r>
                </w:p>
                <w:p w14:paraId="1D46049B" w14:textId="77777777" w:rsidR="0002371D" w:rsidRPr="00C26A01" w:rsidRDefault="0002371D" w:rsidP="00C26A01">
                  <w:pPr>
                    <w:autoSpaceDE w:val="0"/>
                    <w:autoSpaceDN w:val="0"/>
                    <w:adjustRightInd w:val="0"/>
                    <w:spacing w:line="276" w:lineRule="auto"/>
                    <w:rPr>
                      <w:rFonts w:cstheme="minorHAnsi"/>
                    </w:rPr>
                  </w:pPr>
                </w:p>
              </w:tc>
            </w:tr>
          </w:tbl>
          <w:p w14:paraId="7897A80E" w14:textId="77777777" w:rsidR="0002371D" w:rsidRPr="00C26A01" w:rsidRDefault="0002371D" w:rsidP="00C26A01">
            <w:pPr>
              <w:spacing w:line="276" w:lineRule="auto"/>
              <w:jc w:val="both"/>
              <w:rPr>
                <w:rFonts w:cstheme="minorHAnsi"/>
                <w:bCs/>
              </w:rPr>
            </w:pPr>
          </w:p>
        </w:tc>
      </w:tr>
      <w:tr w:rsidR="0002371D" w:rsidRPr="00C26A01" w14:paraId="764FDA75" w14:textId="77777777" w:rsidTr="0002371D">
        <w:tc>
          <w:tcPr>
            <w:tcW w:w="851" w:type="dxa"/>
            <w:tcBorders>
              <w:top w:val="single" w:sz="4" w:space="0" w:color="auto"/>
              <w:left w:val="single" w:sz="4" w:space="0" w:color="auto"/>
              <w:bottom w:val="single" w:sz="4" w:space="0" w:color="auto"/>
              <w:right w:val="single" w:sz="4" w:space="0" w:color="auto"/>
            </w:tcBorders>
            <w:shd w:val="clear" w:color="auto" w:fill="D9D9D9"/>
          </w:tcPr>
          <w:p w14:paraId="788BD33F" w14:textId="77777777" w:rsidR="0002371D" w:rsidRPr="00C26A01" w:rsidRDefault="0002371D" w:rsidP="00C26A01">
            <w:pPr>
              <w:spacing w:line="276" w:lineRule="auto"/>
              <w:jc w:val="center"/>
              <w:rPr>
                <w:rFonts w:cstheme="minorHAnsi"/>
                <w:b/>
              </w:rPr>
            </w:pPr>
            <w:r w:rsidRPr="00C26A01">
              <w:rPr>
                <w:rFonts w:cstheme="minorHAnsi"/>
                <w:b/>
              </w:rPr>
              <w:lastRenderedPageBreak/>
              <w:t>II.</w:t>
            </w:r>
          </w:p>
        </w:tc>
        <w:tc>
          <w:tcPr>
            <w:tcW w:w="8788" w:type="dxa"/>
            <w:tcBorders>
              <w:top w:val="single" w:sz="4" w:space="0" w:color="auto"/>
              <w:left w:val="single" w:sz="4" w:space="0" w:color="auto"/>
              <w:bottom w:val="single" w:sz="4" w:space="0" w:color="auto"/>
              <w:right w:val="single" w:sz="4" w:space="0" w:color="auto"/>
            </w:tcBorders>
            <w:shd w:val="clear" w:color="auto" w:fill="D9D9D9"/>
          </w:tcPr>
          <w:p w14:paraId="273405BC" w14:textId="77777777" w:rsidR="0002371D" w:rsidRPr="00C26A01" w:rsidRDefault="0002371D" w:rsidP="00C26A01">
            <w:pPr>
              <w:spacing w:line="276" w:lineRule="auto"/>
              <w:jc w:val="center"/>
              <w:rPr>
                <w:rFonts w:cstheme="minorHAnsi"/>
                <w:b/>
              </w:rPr>
            </w:pPr>
            <w:r w:rsidRPr="00C26A01">
              <w:rPr>
                <w:rFonts w:cstheme="minorHAnsi"/>
                <w:b/>
              </w:rPr>
              <w:t>PODWOZIE Z KABINĄ</w:t>
            </w:r>
          </w:p>
        </w:tc>
      </w:tr>
      <w:tr w:rsidR="0002371D" w:rsidRPr="00C26A01" w14:paraId="5FA8FC4C" w14:textId="77777777" w:rsidTr="0002371D">
        <w:tc>
          <w:tcPr>
            <w:tcW w:w="851" w:type="dxa"/>
            <w:tcBorders>
              <w:top w:val="single" w:sz="4" w:space="0" w:color="auto"/>
              <w:left w:val="single" w:sz="4" w:space="0" w:color="auto"/>
              <w:bottom w:val="single" w:sz="4" w:space="0" w:color="auto"/>
              <w:right w:val="single" w:sz="4" w:space="0" w:color="auto"/>
            </w:tcBorders>
          </w:tcPr>
          <w:p w14:paraId="707CBE26" w14:textId="77777777" w:rsidR="0002371D" w:rsidRPr="00C26A01" w:rsidRDefault="0002371D" w:rsidP="00C26A01">
            <w:pPr>
              <w:spacing w:line="276" w:lineRule="auto"/>
              <w:jc w:val="center"/>
              <w:rPr>
                <w:rFonts w:cstheme="minorHAnsi"/>
              </w:rPr>
            </w:pPr>
            <w:r w:rsidRPr="00C26A01">
              <w:rPr>
                <w:rFonts w:cstheme="minorHAnsi"/>
              </w:rPr>
              <w:t>2.1</w:t>
            </w:r>
          </w:p>
        </w:tc>
        <w:tc>
          <w:tcPr>
            <w:tcW w:w="8788" w:type="dxa"/>
            <w:tcBorders>
              <w:top w:val="single" w:sz="4" w:space="0" w:color="auto"/>
              <w:left w:val="single" w:sz="4" w:space="0" w:color="auto"/>
              <w:bottom w:val="single" w:sz="4" w:space="0" w:color="auto"/>
              <w:right w:val="single" w:sz="4" w:space="0" w:color="auto"/>
            </w:tcBorders>
          </w:tcPr>
          <w:p w14:paraId="7C97BD8C" w14:textId="77777777" w:rsidR="0002371D" w:rsidRPr="00C26A01" w:rsidRDefault="0002371D" w:rsidP="00C26A01">
            <w:pPr>
              <w:spacing w:line="276" w:lineRule="auto"/>
              <w:jc w:val="both"/>
              <w:rPr>
                <w:rFonts w:cstheme="minorHAnsi"/>
                <w:bCs/>
              </w:rPr>
            </w:pPr>
            <w:r w:rsidRPr="00C26A01">
              <w:rPr>
                <w:rFonts w:cstheme="minorHAnsi"/>
                <w:bCs/>
              </w:rPr>
              <w:t>Maksymalna masa rzeczywista samochodu gotowego do  akcji ratowniczo-gaśniczej - nie może przekroczyć - 3500kg</w:t>
            </w:r>
          </w:p>
        </w:tc>
      </w:tr>
      <w:tr w:rsidR="0002371D" w:rsidRPr="00C26A01" w14:paraId="09CF30AA" w14:textId="77777777" w:rsidTr="0002371D">
        <w:tc>
          <w:tcPr>
            <w:tcW w:w="851" w:type="dxa"/>
            <w:tcBorders>
              <w:top w:val="single" w:sz="4" w:space="0" w:color="auto"/>
              <w:left w:val="single" w:sz="4" w:space="0" w:color="auto"/>
              <w:bottom w:val="single" w:sz="4" w:space="0" w:color="auto"/>
              <w:right w:val="single" w:sz="4" w:space="0" w:color="auto"/>
            </w:tcBorders>
          </w:tcPr>
          <w:p w14:paraId="70E3DC67" w14:textId="77777777" w:rsidR="0002371D" w:rsidRPr="00C26A01" w:rsidRDefault="0002371D" w:rsidP="00C26A01">
            <w:pPr>
              <w:spacing w:line="276" w:lineRule="auto"/>
              <w:jc w:val="center"/>
              <w:rPr>
                <w:rFonts w:cstheme="minorHAnsi"/>
              </w:rPr>
            </w:pPr>
            <w:r w:rsidRPr="00C26A01">
              <w:rPr>
                <w:rFonts w:cstheme="minorHAnsi"/>
              </w:rPr>
              <w:t>2.2</w:t>
            </w:r>
          </w:p>
        </w:tc>
        <w:tc>
          <w:tcPr>
            <w:tcW w:w="8788" w:type="dxa"/>
            <w:tcBorders>
              <w:top w:val="single" w:sz="4" w:space="0" w:color="auto"/>
              <w:left w:val="single" w:sz="4" w:space="0" w:color="auto"/>
              <w:bottom w:val="single" w:sz="4" w:space="0" w:color="auto"/>
              <w:right w:val="single" w:sz="4" w:space="0" w:color="auto"/>
            </w:tcBorders>
          </w:tcPr>
          <w:p w14:paraId="708B51BA" w14:textId="77777777" w:rsidR="0002371D" w:rsidRPr="00C26A01" w:rsidRDefault="0002371D" w:rsidP="00C26A01">
            <w:pPr>
              <w:pStyle w:val="Tekstprzypisukocowego"/>
              <w:spacing w:line="276" w:lineRule="auto"/>
              <w:jc w:val="both"/>
              <w:rPr>
                <w:rFonts w:asciiTheme="minorHAnsi" w:hAnsiTheme="minorHAnsi" w:cstheme="minorHAnsi"/>
                <w:color w:val="FF0000"/>
                <w:sz w:val="22"/>
                <w:szCs w:val="22"/>
              </w:rPr>
            </w:pPr>
            <w:r w:rsidRPr="00C26A01">
              <w:rPr>
                <w:rFonts w:asciiTheme="minorHAnsi" w:hAnsiTheme="minorHAnsi" w:cstheme="minorHAnsi"/>
                <w:sz w:val="22"/>
                <w:szCs w:val="22"/>
              </w:rPr>
              <w:t>Samochód wyposażony w silnik wysokoprężny o mocy min.  130 kW o pojemności nie większej niż 2000cm</w:t>
            </w:r>
            <w:r w:rsidRPr="00C26A01">
              <w:rPr>
                <w:rFonts w:asciiTheme="minorHAnsi" w:hAnsiTheme="minorHAnsi" w:cstheme="minorHAnsi"/>
                <w:sz w:val="22"/>
                <w:szCs w:val="22"/>
                <w:vertAlign w:val="superscript"/>
              </w:rPr>
              <w:t>3</w:t>
            </w:r>
          </w:p>
        </w:tc>
      </w:tr>
      <w:tr w:rsidR="0002371D" w:rsidRPr="00C26A01" w14:paraId="0F342D90" w14:textId="77777777" w:rsidTr="0002371D">
        <w:tc>
          <w:tcPr>
            <w:tcW w:w="851" w:type="dxa"/>
            <w:tcBorders>
              <w:top w:val="single" w:sz="4" w:space="0" w:color="auto"/>
              <w:left w:val="single" w:sz="4" w:space="0" w:color="auto"/>
              <w:bottom w:val="single" w:sz="4" w:space="0" w:color="auto"/>
              <w:right w:val="single" w:sz="4" w:space="0" w:color="auto"/>
            </w:tcBorders>
          </w:tcPr>
          <w:p w14:paraId="6C8A9BA8" w14:textId="77777777" w:rsidR="0002371D" w:rsidRPr="00C26A01" w:rsidRDefault="0002371D" w:rsidP="00C26A01">
            <w:pPr>
              <w:spacing w:line="276" w:lineRule="auto"/>
              <w:jc w:val="center"/>
              <w:rPr>
                <w:rFonts w:cstheme="minorHAnsi"/>
              </w:rPr>
            </w:pPr>
            <w:r w:rsidRPr="00C26A01">
              <w:rPr>
                <w:rFonts w:cstheme="minorHAnsi"/>
              </w:rPr>
              <w:t>2.3</w:t>
            </w:r>
          </w:p>
        </w:tc>
        <w:tc>
          <w:tcPr>
            <w:tcW w:w="8788" w:type="dxa"/>
            <w:tcBorders>
              <w:top w:val="single" w:sz="4" w:space="0" w:color="auto"/>
              <w:left w:val="single" w:sz="4" w:space="0" w:color="auto"/>
              <w:bottom w:val="single" w:sz="4" w:space="0" w:color="auto"/>
              <w:right w:val="single" w:sz="4" w:space="0" w:color="auto"/>
            </w:tcBorders>
          </w:tcPr>
          <w:p w14:paraId="1C827B30" w14:textId="77777777" w:rsidR="0002371D" w:rsidRPr="00C26A01" w:rsidRDefault="0002371D" w:rsidP="00C26A01">
            <w:pPr>
              <w:spacing w:line="276" w:lineRule="auto"/>
              <w:jc w:val="both"/>
              <w:rPr>
                <w:rFonts w:cstheme="minorHAnsi"/>
              </w:rPr>
            </w:pPr>
            <w:r w:rsidRPr="00C26A01">
              <w:rPr>
                <w:rFonts w:cstheme="minorHAnsi"/>
              </w:rPr>
              <w:t xml:space="preserve">Samochód fabrycznie nowy, rok produkcji podwozia  min. 2021r. </w:t>
            </w:r>
          </w:p>
          <w:p w14:paraId="54BC9D5A" w14:textId="77777777" w:rsidR="0002371D" w:rsidRPr="00C26A01" w:rsidRDefault="0002371D" w:rsidP="00C26A01">
            <w:pPr>
              <w:spacing w:line="276" w:lineRule="auto"/>
              <w:jc w:val="both"/>
              <w:rPr>
                <w:rFonts w:cstheme="minorHAnsi"/>
              </w:rPr>
            </w:pPr>
            <w:r w:rsidRPr="00C26A01">
              <w:rPr>
                <w:rFonts w:cstheme="minorHAnsi"/>
              </w:rPr>
              <w:t>Rok produkcji nadwozia min. 2022r.</w:t>
            </w:r>
          </w:p>
        </w:tc>
      </w:tr>
      <w:tr w:rsidR="0002371D" w:rsidRPr="00C26A01" w14:paraId="4A7B958E" w14:textId="77777777" w:rsidTr="0002371D">
        <w:tc>
          <w:tcPr>
            <w:tcW w:w="851" w:type="dxa"/>
            <w:tcBorders>
              <w:top w:val="single" w:sz="4" w:space="0" w:color="auto"/>
              <w:left w:val="single" w:sz="4" w:space="0" w:color="auto"/>
              <w:bottom w:val="single" w:sz="4" w:space="0" w:color="auto"/>
              <w:right w:val="single" w:sz="4" w:space="0" w:color="auto"/>
            </w:tcBorders>
          </w:tcPr>
          <w:p w14:paraId="5FC4A1E9" w14:textId="77777777" w:rsidR="0002371D" w:rsidRPr="00C26A01" w:rsidRDefault="0002371D" w:rsidP="00C26A01">
            <w:pPr>
              <w:spacing w:line="276" w:lineRule="auto"/>
              <w:jc w:val="center"/>
              <w:rPr>
                <w:rFonts w:cstheme="minorHAnsi"/>
              </w:rPr>
            </w:pPr>
            <w:r w:rsidRPr="00C26A01">
              <w:rPr>
                <w:rFonts w:cstheme="minorHAnsi"/>
              </w:rPr>
              <w:t>2.4</w:t>
            </w:r>
          </w:p>
        </w:tc>
        <w:tc>
          <w:tcPr>
            <w:tcW w:w="8788" w:type="dxa"/>
            <w:tcBorders>
              <w:top w:val="single" w:sz="4" w:space="0" w:color="auto"/>
              <w:left w:val="single" w:sz="4" w:space="0" w:color="auto"/>
              <w:bottom w:val="single" w:sz="4" w:space="0" w:color="auto"/>
              <w:right w:val="single" w:sz="4" w:space="0" w:color="auto"/>
            </w:tcBorders>
          </w:tcPr>
          <w:p w14:paraId="1584551E" w14:textId="77777777" w:rsidR="0002371D" w:rsidRPr="00C26A01" w:rsidRDefault="0002371D" w:rsidP="00C26A01">
            <w:pPr>
              <w:pStyle w:val="Tekstprzypisukocowego"/>
              <w:spacing w:line="276" w:lineRule="auto"/>
              <w:jc w:val="both"/>
              <w:rPr>
                <w:rFonts w:asciiTheme="minorHAnsi" w:hAnsiTheme="minorHAnsi" w:cstheme="minorHAnsi"/>
                <w:sz w:val="22"/>
                <w:szCs w:val="22"/>
              </w:rPr>
            </w:pPr>
            <w:r w:rsidRPr="00C26A01">
              <w:rPr>
                <w:rFonts w:asciiTheme="minorHAnsi" w:hAnsiTheme="minorHAnsi" w:cstheme="minorHAnsi"/>
                <w:sz w:val="22"/>
                <w:szCs w:val="22"/>
              </w:rPr>
              <w:t>Samochód wyposażony w podwozie drogowe  w układzie napędowym  4x2 z:</w:t>
            </w:r>
          </w:p>
          <w:p w14:paraId="10C221D7" w14:textId="77777777" w:rsidR="0002371D" w:rsidRPr="00C26A01" w:rsidRDefault="0002371D" w:rsidP="00C26A01">
            <w:pPr>
              <w:pStyle w:val="Tekstprzypisukocowego"/>
              <w:numPr>
                <w:ilvl w:val="0"/>
                <w:numId w:val="25"/>
              </w:numPr>
              <w:tabs>
                <w:tab w:val="left" w:pos="175"/>
              </w:tabs>
              <w:spacing w:line="276" w:lineRule="auto"/>
              <w:jc w:val="both"/>
              <w:rPr>
                <w:rFonts w:asciiTheme="minorHAnsi" w:hAnsiTheme="minorHAnsi" w:cstheme="minorHAnsi"/>
                <w:spacing w:val="-3"/>
                <w:sz w:val="22"/>
                <w:szCs w:val="22"/>
              </w:rPr>
            </w:pPr>
            <w:r w:rsidRPr="00C26A01">
              <w:rPr>
                <w:rFonts w:asciiTheme="minorHAnsi" w:hAnsiTheme="minorHAnsi" w:cstheme="minorHAnsi"/>
                <w:spacing w:val="-3"/>
                <w:sz w:val="22"/>
                <w:szCs w:val="22"/>
              </w:rPr>
              <w:t>oś napędowa przednia</w:t>
            </w:r>
          </w:p>
          <w:p w14:paraId="0298E297" w14:textId="77777777" w:rsidR="0002371D" w:rsidRPr="00C26A01" w:rsidRDefault="0002371D" w:rsidP="00C26A01">
            <w:pPr>
              <w:pStyle w:val="Tekstprzypisukocowego"/>
              <w:numPr>
                <w:ilvl w:val="0"/>
                <w:numId w:val="25"/>
              </w:numPr>
              <w:tabs>
                <w:tab w:val="left" w:pos="175"/>
              </w:tabs>
              <w:spacing w:line="276" w:lineRule="auto"/>
              <w:jc w:val="both"/>
              <w:rPr>
                <w:rFonts w:asciiTheme="minorHAnsi" w:hAnsiTheme="minorHAnsi" w:cstheme="minorHAnsi"/>
                <w:spacing w:val="-3"/>
                <w:sz w:val="22"/>
                <w:szCs w:val="22"/>
              </w:rPr>
            </w:pPr>
            <w:r w:rsidRPr="00C26A01">
              <w:rPr>
                <w:rFonts w:asciiTheme="minorHAnsi" w:hAnsiTheme="minorHAnsi" w:cstheme="minorHAnsi"/>
                <w:spacing w:val="-3"/>
                <w:sz w:val="22"/>
                <w:szCs w:val="22"/>
              </w:rPr>
              <w:t xml:space="preserve">skrzynia biegów-manualna o maksymalnym przełożeniu- 6 biegów do przodu +plus wsteczny </w:t>
            </w:r>
          </w:p>
          <w:p w14:paraId="3E397826" w14:textId="77777777" w:rsidR="0002371D" w:rsidRPr="00C26A01" w:rsidRDefault="0002371D" w:rsidP="00C26A01">
            <w:pPr>
              <w:pStyle w:val="Tekstpodstawowy"/>
              <w:numPr>
                <w:ilvl w:val="0"/>
                <w:numId w:val="25"/>
              </w:numPr>
              <w:tabs>
                <w:tab w:val="left" w:pos="175"/>
              </w:tabs>
              <w:spacing w:line="276" w:lineRule="auto"/>
              <w:jc w:val="both"/>
              <w:rPr>
                <w:rFonts w:asciiTheme="minorHAnsi" w:hAnsiTheme="minorHAnsi" w:cstheme="minorHAnsi"/>
                <w:sz w:val="22"/>
                <w:szCs w:val="22"/>
              </w:rPr>
            </w:pPr>
            <w:r w:rsidRPr="00C26A01">
              <w:rPr>
                <w:rFonts w:asciiTheme="minorHAnsi" w:hAnsiTheme="minorHAnsi" w:cstheme="minorHAnsi"/>
                <w:sz w:val="22"/>
                <w:szCs w:val="22"/>
              </w:rPr>
              <w:t>system  ABS i ESP (lub równoważne)</w:t>
            </w:r>
          </w:p>
          <w:p w14:paraId="3DC3139D" w14:textId="77777777" w:rsidR="0002371D" w:rsidRPr="00C26A01" w:rsidRDefault="0002371D" w:rsidP="00C26A01">
            <w:pPr>
              <w:pStyle w:val="Tekstpodstawowy"/>
              <w:numPr>
                <w:ilvl w:val="0"/>
                <w:numId w:val="25"/>
              </w:numPr>
              <w:tabs>
                <w:tab w:val="left" w:pos="175"/>
              </w:tabs>
              <w:spacing w:line="276" w:lineRule="auto"/>
              <w:jc w:val="both"/>
              <w:rPr>
                <w:rFonts w:asciiTheme="minorHAnsi" w:hAnsiTheme="minorHAnsi" w:cstheme="minorHAnsi"/>
                <w:sz w:val="22"/>
                <w:szCs w:val="22"/>
              </w:rPr>
            </w:pPr>
            <w:r w:rsidRPr="00C26A01">
              <w:rPr>
                <w:rFonts w:asciiTheme="minorHAnsi" w:hAnsiTheme="minorHAnsi" w:cstheme="minorHAnsi"/>
                <w:sz w:val="22"/>
                <w:szCs w:val="22"/>
              </w:rPr>
              <w:t>centralny zamek drzwi kabiny</w:t>
            </w:r>
          </w:p>
          <w:p w14:paraId="7FD4354A" w14:textId="77777777" w:rsidR="0002371D" w:rsidRPr="00C26A01" w:rsidRDefault="0002371D" w:rsidP="00C26A01">
            <w:pPr>
              <w:numPr>
                <w:ilvl w:val="0"/>
                <w:numId w:val="25"/>
              </w:numPr>
              <w:tabs>
                <w:tab w:val="left" w:pos="175"/>
              </w:tabs>
              <w:spacing w:after="0" w:line="276" w:lineRule="auto"/>
              <w:jc w:val="both"/>
              <w:rPr>
                <w:rFonts w:cstheme="minorHAnsi"/>
              </w:rPr>
            </w:pPr>
            <w:r w:rsidRPr="00C26A01">
              <w:rPr>
                <w:rFonts w:cstheme="minorHAnsi"/>
              </w:rPr>
              <w:t>zbiornik paliwa min. 80l</w:t>
            </w:r>
            <w:r w:rsidRPr="00C26A01">
              <w:rPr>
                <w:rFonts w:cstheme="minorHAnsi"/>
                <w:b/>
              </w:rPr>
              <w:t xml:space="preserve">       </w:t>
            </w:r>
          </w:p>
          <w:p w14:paraId="0B0D4E20" w14:textId="77777777" w:rsidR="0002371D" w:rsidRPr="00C26A01" w:rsidRDefault="0002371D" w:rsidP="00C26A01">
            <w:pPr>
              <w:pStyle w:val="Tekstpodstawowy"/>
              <w:numPr>
                <w:ilvl w:val="0"/>
                <w:numId w:val="25"/>
              </w:numPr>
              <w:tabs>
                <w:tab w:val="left" w:pos="175"/>
              </w:tabs>
              <w:spacing w:line="276" w:lineRule="auto"/>
              <w:jc w:val="both"/>
              <w:rPr>
                <w:rFonts w:asciiTheme="minorHAnsi" w:hAnsiTheme="minorHAnsi" w:cstheme="minorHAnsi"/>
                <w:sz w:val="22"/>
                <w:szCs w:val="22"/>
              </w:rPr>
            </w:pPr>
            <w:r w:rsidRPr="00C26A01">
              <w:rPr>
                <w:rFonts w:asciiTheme="minorHAnsi" w:hAnsiTheme="minorHAnsi" w:cstheme="minorHAnsi"/>
                <w:sz w:val="22"/>
                <w:szCs w:val="22"/>
              </w:rPr>
              <w:t>akumulator min.12V - 90 Ah</w:t>
            </w:r>
          </w:p>
          <w:p w14:paraId="187AC704" w14:textId="77777777" w:rsidR="0002371D" w:rsidRPr="00C26A01" w:rsidRDefault="0002371D" w:rsidP="00C26A01">
            <w:pPr>
              <w:pStyle w:val="Tekstpodstawowy"/>
              <w:numPr>
                <w:ilvl w:val="0"/>
                <w:numId w:val="25"/>
              </w:numPr>
              <w:tabs>
                <w:tab w:val="left" w:pos="175"/>
              </w:tabs>
              <w:spacing w:line="276" w:lineRule="auto"/>
              <w:jc w:val="both"/>
              <w:rPr>
                <w:rFonts w:asciiTheme="minorHAnsi" w:hAnsiTheme="minorHAnsi" w:cstheme="minorHAnsi"/>
                <w:sz w:val="22"/>
                <w:szCs w:val="22"/>
              </w:rPr>
            </w:pPr>
            <w:r w:rsidRPr="00C26A01">
              <w:rPr>
                <w:rFonts w:asciiTheme="minorHAnsi" w:hAnsiTheme="minorHAnsi" w:cstheme="minorHAnsi"/>
                <w:sz w:val="22"/>
                <w:szCs w:val="22"/>
              </w:rPr>
              <w:t xml:space="preserve">tempomat </w:t>
            </w:r>
          </w:p>
          <w:p w14:paraId="3931B06E" w14:textId="77777777" w:rsidR="0002371D" w:rsidRPr="00C26A01" w:rsidRDefault="0002371D" w:rsidP="00C26A01">
            <w:pPr>
              <w:pStyle w:val="Tekstpodstawowy"/>
              <w:numPr>
                <w:ilvl w:val="0"/>
                <w:numId w:val="25"/>
              </w:numPr>
              <w:tabs>
                <w:tab w:val="left" w:pos="175"/>
              </w:tabs>
              <w:spacing w:line="276" w:lineRule="auto"/>
              <w:jc w:val="both"/>
              <w:rPr>
                <w:rFonts w:asciiTheme="minorHAnsi" w:hAnsiTheme="minorHAnsi" w:cstheme="minorHAnsi"/>
                <w:sz w:val="22"/>
                <w:szCs w:val="22"/>
              </w:rPr>
            </w:pPr>
            <w:r w:rsidRPr="00C26A01">
              <w:rPr>
                <w:rFonts w:asciiTheme="minorHAnsi" w:hAnsiTheme="minorHAnsi" w:cstheme="minorHAnsi"/>
                <w:sz w:val="22"/>
                <w:szCs w:val="22"/>
              </w:rPr>
              <w:t xml:space="preserve">immobiliser   </w:t>
            </w:r>
          </w:p>
          <w:p w14:paraId="424A4CD8" w14:textId="77777777" w:rsidR="0002371D" w:rsidRPr="00C26A01" w:rsidRDefault="0002371D" w:rsidP="00C26A01">
            <w:pPr>
              <w:pStyle w:val="Tekstpodstawowy"/>
              <w:numPr>
                <w:ilvl w:val="0"/>
                <w:numId w:val="25"/>
              </w:numPr>
              <w:tabs>
                <w:tab w:val="left" w:pos="175"/>
              </w:tabs>
              <w:spacing w:line="276" w:lineRule="auto"/>
              <w:jc w:val="both"/>
              <w:rPr>
                <w:rFonts w:asciiTheme="minorHAnsi" w:hAnsiTheme="minorHAnsi" w:cstheme="minorHAnsi"/>
                <w:sz w:val="22"/>
                <w:szCs w:val="22"/>
              </w:rPr>
            </w:pPr>
            <w:r w:rsidRPr="00C26A01">
              <w:rPr>
                <w:rFonts w:asciiTheme="minorHAnsi" w:hAnsiTheme="minorHAnsi" w:cstheme="minorHAnsi"/>
                <w:sz w:val="22"/>
                <w:szCs w:val="22"/>
              </w:rPr>
              <w:t>regulowana kierownica</w:t>
            </w:r>
          </w:p>
        </w:tc>
      </w:tr>
      <w:tr w:rsidR="0002371D" w:rsidRPr="00C26A01" w14:paraId="4EEA0EC9" w14:textId="77777777" w:rsidTr="0002371D">
        <w:trPr>
          <w:trHeight w:val="659"/>
        </w:trPr>
        <w:tc>
          <w:tcPr>
            <w:tcW w:w="851" w:type="dxa"/>
            <w:tcBorders>
              <w:top w:val="single" w:sz="4" w:space="0" w:color="auto"/>
              <w:left w:val="single" w:sz="4" w:space="0" w:color="auto"/>
              <w:bottom w:val="single" w:sz="4" w:space="0" w:color="auto"/>
              <w:right w:val="single" w:sz="4" w:space="0" w:color="auto"/>
            </w:tcBorders>
          </w:tcPr>
          <w:p w14:paraId="022533AB" w14:textId="77777777" w:rsidR="0002371D" w:rsidRPr="00C26A01" w:rsidRDefault="0002371D" w:rsidP="00C26A01">
            <w:pPr>
              <w:spacing w:line="276" w:lineRule="auto"/>
              <w:jc w:val="center"/>
              <w:rPr>
                <w:rFonts w:cstheme="minorHAnsi"/>
              </w:rPr>
            </w:pPr>
            <w:r w:rsidRPr="00C26A01">
              <w:rPr>
                <w:rFonts w:cstheme="minorHAnsi"/>
              </w:rPr>
              <w:t>2.5</w:t>
            </w:r>
          </w:p>
        </w:tc>
        <w:tc>
          <w:tcPr>
            <w:tcW w:w="8788" w:type="dxa"/>
            <w:tcBorders>
              <w:top w:val="single" w:sz="4" w:space="0" w:color="auto"/>
              <w:left w:val="single" w:sz="4" w:space="0" w:color="auto"/>
              <w:bottom w:val="single" w:sz="4" w:space="0" w:color="auto"/>
              <w:right w:val="single" w:sz="4" w:space="0" w:color="auto"/>
            </w:tcBorders>
          </w:tcPr>
          <w:p w14:paraId="683BDABF" w14:textId="77777777" w:rsidR="0002371D" w:rsidRPr="00C26A01" w:rsidRDefault="0002371D" w:rsidP="00C26A01">
            <w:pPr>
              <w:spacing w:line="276" w:lineRule="auto"/>
              <w:rPr>
                <w:rFonts w:cstheme="minorHAnsi"/>
              </w:rPr>
            </w:pPr>
            <w:r w:rsidRPr="00C26A01">
              <w:rPr>
                <w:rFonts w:cstheme="minorHAnsi"/>
              </w:rPr>
              <w:t>Samochód wyposażony w silnik o zapłonie samoczynnym, spełniający obowiązujące normy czystości spalin.</w:t>
            </w:r>
          </w:p>
        </w:tc>
      </w:tr>
      <w:tr w:rsidR="0002371D" w:rsidRPr="00C26A01" w14:paraId="04F38610" w14:textId="77777777" w:rsidTr="0002371D">
        <w:tc>
          <w:tcPr>
            <w:tcW w:w="851" w:type="dxa"/>
            <w:tcBorders>
              <w:top w:val="single" w:sz="4" w:space="0" w:color="auto"/>
              <w:left w:val="single" w:sz="4" w:space="0" w:color="auto"/>
              <w:bottom w:val="single" w:sz="4" w:space="0" w:color="auto"/>
              <w:right w:val="single" w:sz="4" w:space="0" w:color="auto"/>
            </w:tcBorders>
          </w:tcPr>
          <w:p w14:paraId="0446214B" w14:textId="77777777" w:rsidR="0002371D" w:rsidRPr="00C26A01" w:rsidRDefault="0002371D" w:rsidP="00C26A01">
            <w:pPr>
              <w:spacing w:line="276" w:lineRule="auto"/>
              <w:jc w:val="center"/>
              <w:rPr>
                <w:rFonts w:cstheme="minorHAnsi"/>
              </w:rPr>
            </w:pPr>
            <w:r w:rsidRPr="00C26A01">
              <w:rPr>
                <w:rFonts w:cstheme="minorHAnsi"/>
              </w:rPr>
              <w:t>2.6</w:t>
            </w:r>
          </w:p>
        </w:tc>
        <w:tc>
          <w:tcPr>
            <w:tcW w:w="8788" w:type="dxa"/>
            <w:tcBorders>
              <w:top w:val="single" w:sz="4" w:space="0" w:color="auto"/>
              <w:left w:val="single" w:sz="4" w:space="0" w:color="auto"/>
              <w:bottom w:val="single" w:sz="4" w:space="0" w:color="auto"/>
              <w:right w:val="single" w:sz="4" w:space="0" w:color="auto"/>
            </w:tcBorders>
          </w:tcPr>
          <w:p w14:paraId="1177FFC8" w14:textId="77777777" w:rsidR="0002371D" w:rsidRPr="00C26A01" w:rsidRDefault="0002371D" w:rsidP="00C26A01">
            <w:pPr>
              <w:pStyle w:val="Tekstpodstawowy"/>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Prześwity:</w:t>
            </w:r>
          </w:p>
          <w:p w14:paraId="439C64B6" w14:textId="77777777" w:rsidR="0002371D" w:rsidRPr="00C26A01" w:rsidRDefault="0002371D" w:rsidP="00C26A01">
            <w:pPr>
              <w:numPr>
                <w:ilvl w:val="0"/>
                <w:numId w:val="37"/>
              </w:numPr>
              <w:tabs>
                <w:tab w:val="decimal" w:pos="628"/>
                <w:tab w:val="left" w:pos="873"/>
                <w:tab w:val="left" w:pos="6498"/>
                <w:tab w:val="left" w:pos="8514"/>
                <w:tab w:val="left" w:pos="14691"/>
              </w:tabs>
              <w:spacing w:after="0" w:line="276" w:lineRule="auto"/>
              <w:rPr>
                <w:rFonts w:cstheme="minorHAnsi"/>
              </w:rPr>
            </w:pPr>
            <w:r w:rsidRPr="00C26A01">
              <w:rPr>
                <w:rFonts w:cstheme="minorHAnsi"/>
              </w:rPr>
              <w:t>Prześwit pod osiami: min. 180 mm,</w:t>
            </w:r>
          </w:p>
          <w:p w14:paraId="158FE915" w14:textId="3DEA2352" w:rsidR="0002371D" w:rsidRPr="00C26A01" w:rsidRDefault="0002371D" w:rsidP="00C26A01">
            <w:pPr>
              <w:numPr>
                <w:ilvl w:val="0"/>
                <w:numId w:val="37"/>
              </w:numPr>
              <w:tabs>
                <w:tab w:val="decimal" w:pos="628"/>
                <w:tab w:val="left" w:pos="873"/>
                <w:tab w:val="left" w:pos="6498"/>
                <w:tab w:val="left" w:pos="8514"/>
                <w:tab w:val="left" w:pos="14691"/>
              </w:tabs>
              <w:spacing w:after="0" w:line="276" w:lineRule="auto"/>
              <w:rPr>
                <w:rFonts w:cstheme="minorHAnsi"/>
              </w:rPr>
            </w:pPr>
            <w:r w:rsidRPr="00C26A01">
              <w:rPr>
                <w:rFonts w:cstheme="minorHAnsi"/>
              </w:rPr>
              <w:t>Prześwit poza osiami: min. 180mm</w:t>
            </w:r>
          </w:p>
          <w:p w14:paraId="4CED91A9" w14:textId="77777777" w:rsidR="0002371D" w:rsidRPr="00C26A01" w:rsidRDefault="0002371D" w:rsidP="00C26A01">
            <w:pPr>
              <w:pStyle w:val="Tekstpodstawowy"/>
              <w:spacing w:line="276" w:lineRule="auto"/>
              <w:jc w:val="left"/>
              <w:rPr>
                <w:rFonts w:asciiTheme="minorHAnsi" w:hAnsiTheme="minorHAnsi" w:cstheme="minorHAnsi"/>
                <w:bCs/>
                <w:sz w:val="22"/>
                <w:szCs w:val="22"/>
              </w:rPr>
            </w:pPr>
            <w:r w:rsidRPr="00C26A01">
              <w:rPr>
                <w:rFonts w:asciiTheme="minorHAnsi" w:hAnsiTheme="minorHAnsi" w:cstheme="minorHAnsi"/>
                <w:bCs/>
                <w:sz w:val="22"/>
                <w:szCs w:val="22"/>
              </w:rPr>
              <w:t>Zawieszenie osi przedniej:</w:t>
            </w:r>
          </w:p>
          <w:p w14:paraId="50F9E1BA" w14:textId="77777777" w:rsidR="0002371D" w:rsidRPr="00C26A01" w:rsidRDefault="0002371D" w:rsidP="00C26A01">
            <w:pPr>
              <w:pStyle w:val="Tekstpodstawowy"/>
              <w:numPr>
                <w:ilvl w:val="0"/>
                <w:numId w:val="26"/>
              </w:numPr>
              <w:spacing w:line="276" w:lineRule="auto"/>
              <w:jc w:val="left"/>
              <w:rPr>
                <w:rFonts w:asciiTheme="minorHAnsi" w:hAnsiTheme="minorHAnsi" w:cstheme="minorHAnsi"/>
                <w:bCs/>
                <w:sz w:val="22"/>
                <w:szCs w:val="22"/>
              </w:rPr>
            </w:pPr>
            <w:r w:rsidRPr="00C26A01">
              <w:rPr>
                <w:rFonts w:asciiTheme="minorHAnsi" w:hAnsiTheme="minorHAnsi" w:cstheme="minorHAnsi"/>
                <w:bCs/>
                <w:sz w:val="22"/>
                <w:szCs w:val="22"/>
              </w:rPr>
              <w:t>mechaniczne</w:t>
            </w:r>
          </w:p>
          <w:p w14:paraId="1D55748A" w14:textId="77777777" w:rsidR="0002371D" w:rsidRPr="00C26A01" w:rsidRDefault="0002371D" w:rsidP="00C26A01">
            <w:pPr>
              <w:pStyle w:val="Tekstpodstawowy"/>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 xml:space="preserve">Zawieszenie osi  tylnej: </w:t>
            </w:r>
          </w:p>
          <w:p w14:paraId="72648F0C" w14:textId="77777777" w:rsidR="0002371D" w:rsidRPr="00C26A01" w:rsidRDefault="0002371D" w:rsidP="00C26A01">
            <w:pPr>
              <w:pStyle w:val="Tekstpodstawowy"/>
              <w:numPr>
                <w:ilvl w:val="0"/>
                <w:numId w:val="27"/>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lastRenderedPageBreak/>
              <w:t>mechaniczne</w:t>
            </w:r>
          </w:p>
          <w:p w14:paraId="16D0B30D" w14:textId="77777777" w:rsidR="0002371D" w:rsidRPr="00C26A01" w:rsidRDefault="0002371D" w:rsidP="00C26A01">
            <w:pPr>
              <w:tabs>
                <w:tab w:val="decimal" w:pos="628"/>
                <w:tab w:val="left" w:pos="873"/>
                <w:tab w:val="left" w:pos="6498"/>
                <w:tab w:val="left" w:pos="8514"/>
                <w:tab w:val="left" w:pos="14691"/>
              </w:tabs>
              <w:spacing w:line="276" w:lineRule="auto"/>
              <w:rPr>
                <w:rFonts w:cstheme="minorHAnsi"/>
              </w:rPr>
            </w:pPr>
          </w:p>
        </w:tc>
      </w:tr>
      <w:tr w:rsidR="0002371D" w:rsidRPr="00C26A01" w14:paraId="166F2C62" w14:textId="77777777" w:rsidTr="0002371D">
        <w:tc>
          <w:tcPr>
            <w:tcW w:w="851" w:type="dxa"/>
            <w:tcBorders>
              <w:top w:val="single" w:sz="4" w:space="0" w:color="auto"/>
              <w:left w:val="single" w:sz="4" w:space="0" w:color="auto"/>
              <w:bottom w:val="single" w:sz="4" w:space="0" w:color="auto"/>
              <w:right w:val="single" w:sz="4" w:space="0" w:color="auto"/>
            </w:tcBorders>
          </w:tcPr>
          <w:p w14:paraId="0D6AD5D4" w14:textId="77777777" w:rsidR="0002371D" w:rsidRPr="00C26A01" w:rsidRDefault="0002371D" w:rsidP="00C26A01">
            <w:pPr>
              <w:spacing w:line="276" w:lineRule="auto"/>
              <w:jc w:val="center"/>
              <w:rPr>
                <w:rFonts w:cstheme="minorHAnsi"/>
              </w:rPr>
            </w:pPr>
            <w:r w:rsidRPr="00C26A01">
              <w:rPr>
                <w:rFonts w:cstheme="minorHAnsi"/>
              </w:rPr>
              <w:lastRenderedPageBreak/>
              <w:t>2.7</w:t>
            </w:r>
          </w:p>
        </w:tc>
        <w:tc>
          <w:tcPr>
            <w:tcW w:w="8788" w:type="dxa"/>
            <w:tcBorders>
              <w:top w:val="single" w:sz="4" w:space="0" w:color="auto"/>
              <w:left w:val="single" w:sz="4" w:space="0" w:color="auto"/>
              <w:bottom w:val="single" w:sz="4" w:space="0" w:color="auto"/>
              <w:right w:val="single" w:sz="4" w:space="0" w:color="auto"/>
            </w:tcBorders>
          </w:tcPr>
          <w:p w14:paraId="5699DA77" w14:textId="77777777" w:rsidR="0002371D" w:rsidRPr="00C26A01" w:rsidRDefault="0002371D" w:rsidP="00C26A01">
            <w:pPr>
              <w:pStyle w:val="Tekstpodstawowy"/>
              <w:spacing w:line="276" w:lineRule="auto"/>
              <w:jc w:val="left"/>
              <w:rPr>
                <w:rFonts w:asciiTheme="minorHAnsi" w:hAnsiTheme="minorHAnsi" w:cstheme="minorHAnsi"/>
                <w:sz w:val="22"/>
                <w:szCs w:val="22"/>
              </w:rPr>
            </w:pPr>
            <w:r w:rsidRPr="00C26A01">
              <w:rPr>
                <w:rFonts w:asciiTheme="minorHAnsi" w:hAnsiTheme="minorHAnsi" w:cstheme="minorHAnsi"/>
                <w:bCs/>
                <w:sz w:val="22"/>
                <w:szCs w:val="22"/>
              </w:rPr>
              <w:t xml:space="preserve">Kabina  fabrycznie  czterodrzwiowa, </w:t>
            </w:r>
            <w:r w:rsidRPr="00C26A01">
              <w:rPr>
                <w:rFonts w:asciiTheme="minorHAnsi" w:hAnsiTheme="minorHAnsi" w:cstheme="minorHAnsi"/>
                <w:sz w:val="22"/>
                <w:szCs w:val="22"/>
              </w:rPr>
              <w:t>zapewniająca dostęp do  silnika,  w układzie miejsc 1+1+4   (siedzenia przodem  do kierunku jazdy),</w:t>
            </w:r>
          </w:p>
          <w:p w14:paraId="675EE6C3" w14:textId="77777777" w:rsidR="0002371D" w:rsidRPr="00C26A01" w:rsidRDefault="0002371D" w:rsidP="00C26A01">
            <w:pPr>
              <w:pStyle w:val="Tekstpodstawowy"/>
              <w:spacing w:line="276" w:lineRule="auto"/>
              <w:jc w:val="left"/>
              <w:rPr>
                <w:rFonts w:asciiTheme="minorHAnsi" w:hAnsiTheme="minorHAnsi" w:cstheme="minorHAnsi"/>
                <w:sz w:val="22"/>
                <w:szCs w:val="22"/>
              </w:rPr>
            </w:pPr>
          </w:p>
          <w:p w14:paraId="3EC7B762" w14:textId="77777777" w:rsidR="0002371D" w:rsidRPr="00C26A01" w:rsidRDefault="0002371D" w:rsidP="00C26A01">
            <w:pPr>
              <w:pStyle w:val="Tekstpodstawowy"/>
              <w:spacing w:line="276" w:lineRule="auto"/>
              <w:ind w:left="357" w:hanging="357"/>
              <w:jc w:val="left"/>
              <w:rPr>
                <w:rFonts w:asciiTheme="minorHAnsi" w:hAnsiTheme="minorHAnsi" w:cstheme="minorHAnsi"/>
                <w:sz w:val="22"/>
                <w:szCs w:val="22"/>
              </w:rPr>
            </w:pPr>
            <w:r w:rsidRPr="00C26A01">
              <w:rPr>
                <w:rFonts w:asciiTheme="minorHAnsi" w:hAnsiTheme="minorHAnsi" w:cstheme="minorHAnsi"/>
                <w:sz w:val="22"/>
                <w:szCs w:val="22"/>
              </w:rPr>
              <w:t>Kabina wyposażona w :</w:t>
            </w:r>
          </w:p>
          <w:p w14:paraId="0ED2FDB3"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klimatyzację,</w:t>
            </w:r>
          </w:p>
          <w:p w14:paraId="4F5B805D"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konsola pomiędzy siedzeniem kierowcy i dowódcy</w:t>
            </w:r>
          </w:p>
          <w:p w14:paraId="04583C71"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indywidualne oświetlenie  do czytania mapy dla pozycji dowódcy</w:t>
            </w:r>
          </w:p>
          <w:p w14:paraId="4813678F"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niezależny układ ogrzewania, umożliwiający ogrzewanie kabiny przy wyłączonym silniku</w:t>
            </w:r>
          </w:p>
          <w:p w14:paraId="2B78AEBE"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 xml:space="preserve">szperacz ręczny do oświetlenia numerów budynków </w:t>
            </w:r>
          </w:p>
          <w:p w14:paraId="4FD4880A"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elektrycznie sterowane szyby w drzwiach kierowcy i dowódcy</w:t>
            </w:r>
          </w:p>
          <w:p w14:paraId="2773B962"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zdalnie sterowany  centralny zamek drzwi kabiny</w:t>
            </w:r>
          </w:p>
          <w:p w14:paraId="1D9B9E99"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lusterka boczne główne sterowane elektrycznie</w:t>
            </w:r>
          </w:p>
          <w:p w14:paraId="76201DAF"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poręcz do trzymania w tylnej części kabiny</w:t>
            </w:r>
          </w:p>
          <w:p w14:paraId="491FB510"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podest do ładowarek radiostacji przenośnych i latarek z wyłącznikiem</w:t>
            </w:r>
          </w:p>
          <w:p w14:paraId="607215A1" w14:textId="77777777" w:rsidR="0002371D" w:rsidRPr="00C26A01" w:rsidRDefault="0002371D" w:rsidP="00C26A01">
            <w:pPr>
              <w:pStyle w:val="Tekstpodstawowy"/>
              <w:numPr>
                <w:ilvl w:val="0"/>
                <w:numId w:val="28"/>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główny wyłącznik skrytek-zasilanie zabudowy</w:t>
            </w:r>
          </w:p>
        </w:tc>
      </w:tr>
      <w:tr w:rsidR="0002371D" w:rsidRPr="00C26A01" w14:paraId="40F1F3CD" w14:textId="77777777" w:rsidTr="0002371D">
        <w:tc>
          <w:tcPr>
            <w:tcW w:w="851" w:type="dxa"/>
            <w:tcBorders>
              <w:top w:val="single" w:sz="4" w:space="0" w:color="auto"/>
              <w:left w:val="single" w:sz="4" w:space="0" w:color="auto"/>
              <w:bottom w:val="single" w:sz="4" w:space="0" w:color="auto"/>
              <w:right w:val="single" w:sz="4" w:space="0" w:color="auto"/>
            </w:tcBorders>
          </w:tcPr>
          <w:p w14:paraId="42066FA3" w14:textId="77777777" w:rsidR="0002371D" w:rsidRPr="00C26A01" w:rsidRDefault="0002371D" w:rsidP="00C26A01">
            <w:pPr>
              <w:spacing w:line="276" w:lineRule="auto"/>
              <w:jc w:val="center"/>
              <w:rPr>
                <w:rFonts w:cstheme="minorHAnsi"/>
              </w:rPr>
            </w:pPr>
            <w:r w:rsidRPr="00C26A01">
              <w:rPr>
                <w:rFonts w:cstheme="minorHAnsi"/>
              </w:rPr>
              <w:t>2.8</w:t>
            </w:r>
          </w:p>
        </w:tc>
        <w:tc>
          <w:tcPr>
            <w:tcW w:w="8788" w:type="dxa"/>
            <w:tcBorders>
              <w:top w:val="single" w:sz="4" w:space="0" w:color="auto"/>
              <w:left w:val="single" w:sz="4" w:space="0" w:color="auto"/>
              <w:bottom w:val="single" w:sz="4" w:space="0" w:color="auto"/>
              <w:right w:val="single" w:sz="4" w:space="0" w:color="auto"/>
            </w:tcBorders>
          </w:tcPr>
          <w:p w14:paraId="0BF5975C" w14:textId="77777777" w:rsidR="0002371D" w:rsidRPr="00C26A01" w:rsidRDefault="0002371D" w:rsidP="00C26A01">
            <w:pPr>
              <w:spacing w:line="276" w:lineRule="auto"/>
              <w:rPr>
                <w:rFonts w:cstheme="minorHAnsi"/>
              </w:rPr>
            </w:pPr>
            <w:r w:rsidRPr="00C26A01">
              <w:rPr>
                <w:rFonts w:cstheme="minorHAnsi"/>
              </w:rPr>
              <w:t xml:space="preserve">Fotele wyposażone w bezwładnościowe pasy bezpieczeństwa. Fotele wyposażone w zagłówki. Fotel dla kierowcy z regulacją wysokości, odległości  i pochylenia oparcia.  </w:t>
            </w:r>
          </w:p>
        </w:tc>
      </w:tr>
      <w:tr w:rsidR="0002371D" w:rsidRPr="00C26A01" w14:paraId="014A2683" w14:textId="77777777" w:rsidTr="0002371D">
        <w:tc>
          <w:tcPr>
            <w:tcW w:w="851" w:type="dxa"/>
            <w:tcBorders>
              <w:top w:val="single" w:sz="4" w:space="0" w:color="auto"/>
              <w:left w:val="single" w:sz="4" w:space="0" w:color="auto"/>
              <w:bottom w:val="single" w:sz="4" w:space="0" w:color="auto"/>
              <w:right w:val="single" w:sz="4" w:space="0" w:color="auto"/>
            </w:tcBorders>
          </w:tcPr>
          <w:p w14:paraId="1D22E694" w14:textId="77777777" w:rsidR="0002371D" w:rsidRPr="00C26A01" w:rsidRDefault="0002371D" w:rsidP="00C26A01">
            <w:pPr>
              <w:spacing w:line="276" w:lineRule="auto"/>
              <w:jc w:val="center"/>
              <w:rPr>
                <w:rFonts w:cstheme="minorHAnsi"/>
              </w:rPr>
            </w:pPr>
            <w:r w:rsidRPr="00C26A01">
              <w:rPr>
                <w:rFonts w:cstheme="minorHAnsi"/>
              </w:rPr>
              <w:t>2.9</w:t>
            </w:r>
          </w:p>
        </w:tc>
        <w:tc>
          <w:tcPr>
            <w:tcW w:w="8788" w:type="dxa"/>
            <w:tcBorders>
              <w:top w:val="single" w:sz="4" w:space="0" w:color="auto"/>
              <w:left w:val="single" w:sz="4" w:space="0" w:color="auto"/>
              <w:bottom w:val="single" w:sz="4" w:space="0" w:color="auto"/>
              <w:right w:val="single" w:sz="4" w:space="0" w:color="auto"/>
            </w:tcBorders>
          </w:tcPr>
          <w:p w14:paraId="5EF46CD8" w14:textId="77777777" w:rsidR="0002371D" w:rsidRPr="00C26A01" w:rsidRDefault="0002371D" w:rsidP="00C26A01">
            <w:pPr>
              <w:spacing w:line="276" w:lineRule="auto"/>
              <w:rPr>
                <w:rFonts w:cstheme="minorHAnsi"/>
              </w:rPr>
            </w:pPr>
            <w:r w:rsidRPr="00C26A01">
              <w:rPr>
                <w:rFonts w:cstheme="minorHAnsi"/>
              </w:rPr>
              <w:t>W kabinie kierowcy  zamontowane następujące urządzenia:</w:t>
            </w:r>
          </w:p>
          <w:p w14:paraId="62007355" w14:textId="77777777" w:rsidR="0002371D" w:rsidRPr="00C26A01" w:rsidRDefault="0002371D" w:rsidP="00C26A01">
            <w:pPr>
              <w:numPr>
                <w:ilvl w:val="0"/>
                <w:numId w:val="29"/>
              </w:numPr>
              <w:spacing w:after="0" w:line="276" w:lineRule="auto"/>
              <w:rPr>
                <w:rFonts w:cstheme="minorHAnsi"/>
              </w:rPr>
            </w:pPr>
            <w:r w:rsidRPr="00C26A01">
              <w:rPr>
                <w:rFonts w:cstheme="minorHAnsi"/>
              </w:rPr>
              <w:t>radiotelefon samochodowy o parametrach: częstotliwość VHF 136-174 MHz, moc 1÷25 W, odstęp międzykanałowy 12,5 kHz dostosowany do użytkowania w sieci MSWiA ,min 125 kanałów, wyświetlacz alfanumeryczny min 14 znaków. Obrotowy potencjometr siły głosu.</w:t>
            </w:r>
          </w:p>
          <w:p w14:paraId="46556E0D" w14:textId="77777777" w:rsidR="0002371D" w:rsidRPr="00C26A01" w:rsidRDefault="0002371D" w:rsidP="00C26A01">
            <w:pPr>
              <w:numPr>
                <w:ilvl w:val="0"/>
                <w:numId w:val="29"/>
              </w:numPr>
              <w:spacing w:after="0" w:line="276" w:lineRule="auto"/>
              <w:rPr>
                <w:rFonts w:cstheme="minorHAnsi"/>
                <w:b/>
              </w:rPr>
            </w:pPr>
            <w:r w:rsidRPr="00C26A01">
              <w:rPr>
                <w:rFonts w:cstheme="minorHAnsi"/>
              </w:rPr>
              <w:t xml:space="preserve">fabryczne radio minimum z gniazdem USB </w:t>
            </w:r>
          </w:p>
        </w:tc>
      </w:tr>
      <w:tr w:rsidR="0002371D" w:rsidRPr="00C26A01" w14:paraId="6638D1C4" w14:textId="77777777" w:rsidTr="0002371D">
        <w:tc>
          <w:tcPr>
            <w:tcW w:w="851" w:type="dxa"/>
            <w:tcBorders>
              <w:top w:val="single" w:sz="4" w:space="0" w:color="auto"/>
              <w:left w:val="single" w:sz="4" w:space="0" w:color="auto"/>
              <w:bottom w:val="single" w:sz="4" w:space="0" w:color="auto"/>
              <w:right w:val="single" w:sz="4" w:space="0" w:color="auto"/>
            </w:tcBorders>
          </w:tcPr>
          <w:p w14:paraId="14B41C66" w14:textId="77777777" w:rsidR="0002371D" w:rsidRPr="00C26A01" w:rsidRDefault="0002371D" w:rsidP="00C26A01">
            <w:pPr>
              <w:spacing w:line="276" w:lineRule="auto"/>
              <w:jc w:val="center"/>
              <w:rPr>
                <w:rFonts w:cstheme="minorHAnsi"/>
              </w:rPr>
            </w:pPr>
            <w:r w:rsidRPr="00C26A01">
              <w:rPr>
                <w:rFonts w:cstheme="minorHAnsi"/>
              </w:rPr>
              <w:t>2.10</w:t>
            </w:r>
          </w:p>
        </w:tc>
        <w:tc>
          <w:tcPr>
            <w:tcW w:w="8788" w:type="dxa"/>
            <w:tcBorders>
              <w:top w:val="single" w:sz="4" w:space="0" w:color="auto"/>
              <w:left w:val="single" w:sz="4" w:space="0" w:color="auto"/>
              <w:bottom w:val="single" w:sz="4" w:space="0" w:color="auto"/>
              <w:right w:val="single" w:sz="4" w:space="0" w:color="auto"/>
            </w:tcBorders>
          </w:tcPr>
          <w:p w14:paraId="5CB2405B" w14:textId="77777777" w:rsidR="0002371D" w:rsidRPr="00C26A01" w:rsidRDefault="0002371D" w:rsidP="00C26A01">
            <w:pPr>
              <w:spacing w:line="276" w:lineRule="auto"/>
              <w:rPr>
                <w:rFonts w:cstheme="minorHAnsi"/>
              </w:rPr>
            </w:pPr>
            <w:r w:rsidRPr="00C26A01">
              <w:rPr>
                <w:rFonts w:cstheme="minorHAnsi"/>
              </w:rPr>
              <w:t>Dodatkowe urządzenia  zamontowane w kabinie:</w:t>
            </w:r>
          </w:p>
          <w:p w14:paraId="3D5BDD74" w14:textId="77777777" w:rsidR="0002371D" w:rsidRPr="00C26A01" w:rsidRDefault="0002371D" w:rsidP="00C26A01">
            <w:pPr>
              <w:numPr>
                <w:ilvl w:val="0"/>
                <w:numId w:val="30"/>
              </w:numPr>
              <w:spacing w:after="0" w:line="276" w:lineRule="auto"/>
              <w:rPr>
                <w:rFonts w:cstheme="minorHAnsi"/>
              </w:rPr>
            </w:pPr>
            <w:r w:rsidRPr="00C26A01">
              <w:rPr>
                <w:rFonts w:cstheme="minorHAnsi"/>
              </w:rPr>
              <w:t>sygnalizacja otwarcia żaluzji skrytek i podestów, z alarmem świetlnym</w:t>
            </w:r>
          </w:p>
          <w:p w14:paraId="084B8D00" w14:textId="77777777" w:rsidR="0002371D" w:rsidRPr="00C26A01" w:rsidRDefault="0002371D" w:rsidP="00C26A01">
            <w:pPr>
              <w:pStyle w:val="Standard"/>
              <w:numPr>
                <w:ilvl w:val="0"/>
                <w:numId w:val="30"/>
              </w:numPr>
              <w:spacing w:line="276" w:lineRule="auto"/>
              <w:rPr>
                <w:rFonts w:asciiTheme="minorHAnsi" w:hAnsiTheme="minorHAnsi" w:cstheme="minorHAnsi"/>
                <w:bCs/>
                <w:sz w:val="22"/>
                <w:szCs w:val="22"/>
              </w:rPr>
            </w:pPr>
            <w:r w:rsidRPr="00C26A01">
              <w:rPr>
                <w:rFonts w:asciiTheme="minorHAnsi" w:hAnsiTheme="minorHAnsi" w:cstheme="minorHAnsi"/>
                <w:bCs/>
                <w:sz w:val="22"/>
                <w:szCs w:val="22"/>
              </w:rPr>
              <w:t>sygnalizacja informująca o wysunięciu masztu,</w:t>
            </w:r>
            <w:r w:rsidRPr="00C26A01">
              <w:rPr>
                <w:rFonts w:asciiTheme="minorHAnsi" w:hAnsiTheme="minorHAnsi" w:cstheme="minorHAnsi"/>
                <w:sz w:val="22"/>
                <w:szCs w:val="22"/>
              </w:rPr>
              <w:t xml:space="preserve"> z alarmem świetlnym</w:t>
            </w:r>
          </w:p>
          <w:p w14:paraId="556CF504" w14:textId="77777777" w:rsidR="0002371D" w:rsidRPr="00C26A01" w:rsidRDefault="0002371D" w:rsidP="00C26A01">
            <w:pPr>
              <w:pStyle w:val="Standard"/>
              <w:numPr>
                <w:ilvl w:val="0"/>
                <w:numId w:val="30"/>
              </w:numPr>
              <w:spacing w:line="276" w:lineRule="auto"/>
              <w:rPr>
                <w:rFonts w:asciiTheme="minorHAnsi" w:hAnsiTheme="minorHAnsi" w:cstheme="minorHAnsi"/>
                <w:bCs/>
                <w:sz w:val="22"/>
                <w:szCs w:val="22"/>
              </w:rPr>
            </w:pPr>
            <w:r w:rsidRPr="00C26A01">
              <w:rPr>
                <w:rFonts w:asciiTheme="minorHAnsi" w:hAnsiTheme="minorHAnsi" w:cstheme="minorHAnsi"/>
                <w:sz w:val="22"/>
                <w:szCs w:val="22"/>
              </w:rPr>
              <w:t>sygnalizację informującą o otwartej skrzyni na dachu zabudowy</w:t>
            </w:r>
            <w:r w:rsidRPr="00C26A01">
              <w:rPr>
                <w:rFonts w:asciiTheme="minorHAnsi" w:hAnsiTheme="minorHAnsi" w:cstheme="minorHAnsi"/>
                <w:bCs/>
                <w:sz w:val="22"/>
                <w:szCs w:val="22"/>
              </w:rPr>
              <w:t xml:space="preserve"> ,</w:t>
            </w:r>
            <w:r w:rsidRPr="00C26A01">
              <w:rPr>
                <w:rFonts w:asciiTheme="minorHAnsi" w:hAnsiTheme="minorHAnsi" w:cstheme="minorHAnsi"/>
                <w:sz w:val="22"/>
                <w:szCs w:val="22"/>
              </w:rPr>
              <w:t xml:space="preserve"> z alarmem świetlnym</w:t>
            </w:r>
          </w:p>
          <w:p w14:paraId="50008740" w14:textId="77777777" w:rsidR="0002371D" w:rsidRPr="00C26A01" w:rsidRDefault="0002371D" w:rsidP="00C26A01">
            <w:pPr>
              <w:pStyle w:val="Standard"/>
              <w:numPr>
                <w:ilvl w:val="0"/>
                <w:numId w:val="30"/>
              </w:numPr>
              <w:spacing w:line="276" w:lineRule="auto"/>
              <w:rPr>
                <w:rFonts w:asciiTheme="minorHAnsi" w:hAnsiTheme="minorHAnsi" w:cstheme="minorHAnsi"/>
                <w:bCs/>
                <w:sz w:val="22"/>
                <w:szCs w:val="22"/>
              </w:rPr>
            </w:pPr>
            <w:r w:rsidRPr="00C26A01">
              <w:rPr>
                <w:rFonts w:asciiTheme="minorHAnsi" w:hAnsiTheme="minorHAnsi" w:cstheme="minorHAnsi"/>
                <w:bCs/>
                <w:sz w:val="22"/>
                <w:szCs w:val="22"/>
              </w:rPr>
              <w:t>sygnalizacja załączonego gniazda ładowania</w:t>
            </w:r>
          </w:p>
          <w:p w14:paraId="3F517233" w14:textId="77777777" w:rsidR="0002371D" w:rsidRPr="00C26A01" w:rsidRDefault="0002371D" w:rsidP="00C26A01">
            <w:pPr>
              <w:numPr>
                <w:ilvl w:val="0"/>
                <w:numId w:val="30"/>
              </w:numPr>
              <w:spacing w:after="0" w:line="276" w:lineRule="auto"/>
              <w:rPr>
                <w:rFonts w:cstheme="minorHAnsi"/>
              </w:rPr>
            </w:pPr>
            <w:r w:rsidRPr="00C26A01">
              <w:rPr>
                <w:rFonts w:cstheme="minorHAnsi"/>
              </w:rPr>
              <w:t xml:space="preserve">główny wyłącznik oświetlenia skrytek </w:t>
            </w:r>
          </w:p>
          <w:p w14:paraId="3296E119" w14:textId="77777777" w:rsidR="0002371D" w:rsidRPr="00C26A01" w:rsidRDefault="0002371D" w:rsidP="00C26A01">
            <w:pPr>
              <w:numPr>
                <w:ilvl w:val="0"/>
                <w:numId w:val="30"/>
              </w:numPr>
              <w:spacing w:after="0" w:line="276" w:lineRule="auto"/>
              <w:rPr>
                <w:rFonts w:cstheme="minorHAnsi"/>
                <w:bCs/>
              </w:rPr>
            </w:pPr>
            <w:r w:rsidRPr="00C26A01">
              <w:rPr>
                <w:rFonts w:cstheme="minorHAnsi"/>
                <w:bCs/>
              </w:rPr>
              <w:t xml:space="preserve">sterowanie niezależnym ogrzewaniem kabiny </w:t>
            </w:r>
          </w:p>
          <w:p w14:paraId="61465C5D" w14:textId="77777777" w:rsidR="0002371D" w:rsidRPr="00C26A01" w:rsidRDefault="0002371D" w:rsidP="00C26A01">
            <w:pPr>
              <w:numPr>
                <w:ilvl w:val="0"/>
                <w:numId w:val="30"/>
              </w:numPr>
              <w:spacing w:after="0" w:line="276" w:lineRule="auto"/>
              <w:rPr>
                <w:rFonts w:cstheme="minorHAnsi"/>
              </w:rPr>
            </w:pPr>
            <w:r w:rsidRPr="00C26A01">
              <w:rPr>
                <w:rFonts w:cstheme="minorHAnsi"/>
              </w:rPr>
              <w:t xml:space="preserve">sterowanie falą świetlną </w:t>
            </w:r>
          </w:p>
        </w:tc>
      </w:tr>
      <w:tr w:rsidR="0002371D" w:rsidRPr="00C26A01" w14:paraId="13D452D0" w14:textId="77777777" w:rsidTr="0002371D">
        <w:tc>
          <w:tcPr>
            <w:tcW w:w="851" w:type="dxa"/>
            <w:tcBorders>
              <w:top w:val="single" w:sz="4" w:space="0" w:color="auto"/>
              <w:left w:val="single" w:sz="4" w:space="0" w:color="auto"/>
              <w:bottom w:val="single" w:sz="4" w:space="0" w:color="auto"/>
              <w:right w:val="single" w:sz="4" w:space="0" w:color="auto"/>
            </w:tcBorders>
          </w:tcPr>
          <w:p w14:paraId="2CD43AA6" w14:textId="77777777" w:rsidR="0002371D" w:rsidRPr="00C26A01" w:rsidRDefault="0002371D" w:rsidP="00C26A01">
            <w:pPr>
              <w:spacing w:line="276" w:lineRule="auto"/>
              <w:jc w:val="center"/>
              <w:rPr>
                <w:rFonts w:cstheme="minorHAnsi"/>
              </w:rPr>
            </w:pPr>
            <w:r w:rsidRPr="00C26A01">
              <w:rPr>
                <w:rFonts w:cstheme="minorHAnsi"/>
              </w:rPr>
              <w:t>2.11</w:t>
            </w:r>
          </w:p>
        </w:tc>
        <w:tc>
          <w:tcPr>
            <w:tcW w:w="8788" w:type="dxa"/>
            <w:tcBorders>
              <w:top w:val="single" w:sz="4" w:space="0" w:color="auto"/>
              <w:left w:val="single" w:sz="4" w:space="0" w:color="auto"/>
              <w:bottom w:val="single" w:sz="4" w:space="0" w:color="auto"/>
              <w:right w:val="single" w:sz="4" w:space="0" w:color="auto"/>
            </w:tcBorders>
          </w:tcPr>
          <w:p w14:paraId="64DAC21A" w14:textId="77777777" w:rsidR="0002371D" w:rsidRPr="00C26A01" w:rsidRDefault="0002371D" w:rsidP="00C26A01">
            <w:pPr>
              <w:pStyle w:val="Tekstpodstawowy"/>
              <w:numPr>
                <w:ilvl w:val="0"/>
                <w:numId w:val="34"/>
              </w:numPr>
              <w:tabs>
                <w:tab w:val="clear" w:pos="720"/>
                <w:tab w:val="num" w:pos="496"/>
              </w:tabs>
              <w:spacing w:line="276" w:lineRule="auto"/>
              <w:ind w:left="354" w:hanging="354"/>
              <w:jc w:val="left"/>
              <w:rPr>
                <w:rFonts w:asciiTheme="minorHAnsi" w:hAnsiTheme="minorHAnsi" w:cstheme="minorHAnsi"/>
                <w:sz w:val="22"/>
                <w:szCs w:val="22"/>
              </w:rPr>
            </w:pPr>
            <w:r w:rsidRPr="00C26A01">
              <w:rPr>
                <w:rFonts w:asciiTheme="minorHAnsi" w:hAnsiTheme="minorHAnsi" w:cstheme="minorHAnsi"/>
                <w:sz w:val="22"/>
                <w:szCs w:val="22"/>
              </w:rPr>
              <w:t xml:space="preserve">Pojazd  wyposażony w urządzenie </w:t>
            </w:r>
            <w:proofErr w:type="spellStart"/>
            <w:r w:rsidRPr="00C26A01">
              <w:rPr>
                <w:rFonts w:asciiTheme="minorHAnsi" w:hAnsiTheme="minorHAnsi" w:cstheme="minorHAnsi"/>
                <w:sz w:val="22"/>
                <w:szCs w:val="22"/>
              </w:rPr>
              <w:t>sygnalizacyjno</w:t>
            </w:r>
            <w:proofErr w:type="spellEnd"/>
            <w:r w:rsidRPr="00C26A01">
              <w:rPr>
                <w:rFonts w:asciiTheme="minorHAnsi" w:hAnsiTheme="minorHAnsi" w:cstheme="minorHAnsi"/>
                <w:sz w:val="22"/>
                <w:szCs w:val="22"/>
              </w:rPr>
              <w:t xml:space="preserve"> - ostrzegawcze (akustyczne i świetlne), pojazdu uprzywilejowanego.</w:t>
            </w:r>
          </w:p>
          <w:p w14:paraId="37554A72" w14:textId="77777777" w:rsidR="0002371D" w:rsidRPr="00C26A01" w:rsidRDefault="0002371D" w:rsidP="00C26A01">
            <w:pPr>
              <w:pStyle w:val="Tekstpodstawowy"/>
              <w:numPr>
                <w:ilvl w:val="0"/>
                <w:numId w:val="34"/>
              </w:numPr>
              <w:tabs>
                <w:tab w:val="clear" w:pos="720"/>
                <w:tab w:val="num" w:pos="496"/>
              </w:tabs>
              <w:spacing w:line="276" w:lineRule="auto"/>
              <w:ind w:left="354" w:hanging="354"/>
              <w:jc w:val="left"/>
              <w:rPr>
                <w:rFonts w:asciiTheme="minorHAnsi" w:hAnsiTheme="minorHAnsi" w:cstheme="minorHAnsi"/>
                <w:sz w:val="22"/>
                <w:szCs w:val="22"/>
              </w:rPr>
            </w:pPr>
            <w:r w:rsidRPr="00C26A01">
              <w:rPr>
                <w:rFonts w:asciiTheme="minorHAnsi" w:hAnsiTheme="minorHAnsi" w:cstheme="minorHAnsi"/>
                <w:sz w:val="22"/>
                <w:szCs w:val="22"/>
              </w:rPr>
              <w:t>Urządzenie akustyczne powinno umożliwiać podawanie komunikatów słownych. Głośnik lub głośniki o mocy  min. 200W.</w:t>
            </w:r>
          </w:p>
          <w:p w14:paraId="5E15B993" w14:textId="77777777" w:rsidR="0002371D" w:rsidRPr="00C26A01" w:rsidRDefault="0002371D" w:rsidP="00C26A01">
            <w:pPr>
              <w:pStyle w:val="Tekstpodstawowy"/>
              <w:numPr>
                <w:ilvl w:val="0"/>
                <w:numId w:val="34"/>
              </w:numPr>
              <w:tabs>
                <w:tab w:val="clear" w:pos="720"/>
                <w:tab w:val="num" w:pos="496"/>
              </w:tabs>
              <w:spacing w:line="276" w:lineRule="auto"/>
              <w:ind w:left="354" w:hanging="354"/>
              <w:jc w:val="left"/>
              <w:rPr>
                <w:rFonts w:asciiTheme="minorHAnsi" w:hAnsiTheme="minorHAnsi" w:cstheme="minorHAnsi"/>
                <w:sz w:val="22"/>
                <w:szCs w:val="22"/>
              </w:rPr>
            </w:pPr>
            <w:r w:rsidRPr="00C26A01">
              <w:rPr>
                <w:rFonts w:asciiTheme="minorHAnsi" w:hAnsiTheme="minorHAnsi" w:cstheme="minorHAnsi"/>
                <w:sz w:val="22"/>
                <w:szCs w:val="22"/>
              </w:rPr>
              <w:t xml:space="preserve">Sterowanie przy pomocy manipulatora na elastycznym przewodzie ,zmiana modulacji dźwiękowej sygnału  poprzez manipulator oraz klakson pojazdu, manipulator powinien </w:t>
            </w:r>
            <w:r w:rsidRPr="00C26A01">
              <w:rPr>
                <w:rFonts w:asciiTheme="minorHAnsi" w:hAnsiTheme="minorHAnsi" w:cstheme="minorHAnsi"/>
                <w:sz w:val="22"/>
                <w:szCs w:val="22"/>
              </w:rPr>
              <w:lastRenderedPageBreak/>
              <w:t>być funkcjonalny, czytelny  i posiadać wyraźne, podświetlane  oznaczenia trybu pracy w ciągu  dnia i nocy.</w:t>
            </w:r>
          </w:p>
          <w:p w14:paraId="027D2528" w14:textId="77777777" w:rsidR="0002371D" w:rsidRPr="00C26A01" w:rsidRDefault="0002371D" w:rsidP="00C26A01">
            <w:pPr>
              <w:pStyle w:val="Tekstpodstawowy"/>
              <w:numPr>
                <w:ilvl w:val="0"/>
                <w:numId w:val="34"/>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Wymagana funkcjonalność podstawowa:</w:t>
            </w:r>
          </w:p>
          <w:p w14:paraId="16072076" w14:textId="77777777" w:rsidR="0002371D" w:rsidRPr="00C26A01" w:rsidRDefault="0002371D" w:rsidP="00C26A01">
            <w:pPr>
              <w:pStyle w:val="Tekstpodstawowy"/>
              <w:numPr>
                <w:ilvl w:val="0"/>
                <w:numId w:val="34"/>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minimum pięć różnych trybów pracy w ciągu dnia i nocy dla sygnalizacji, dźwiękowej</w:t>
            </w:r>
          </w:p>
          <w:p w14:paraId="2A7519CD" w14:textId="77777777" w:rsidR="0002371D" w:rsidRPr="00C26A01" w:rsidRDefault="0002371D" w:rsidP="00C26A01">
            <w:pPr>
              <w:pStyle w:val="Tekstpodstawowy"/>
              <w:numPr>
                <w:ilvl w:val="0"/>
                <w:numId w:val="34"/>
              </w:numPr>
              <w:spacing w:line="276" w:lineRule="auto"/>
              <w:ind w:right="-57"/>
              <w:jc w:val="left"/>
              <w:rPr>
                <w:rFonts w:asciiTheme="minorHAnsi" w:hAnsiTheme="minorHAnsi" w:cstheme="minorHAnsi"/>
                <w:sz w:val="22"/>
                <w:szCs w:val="22"/>
              </w:rPr>
            </w:pPr>
            <w:r w:rsidRPr="00C26A01">
              <w:rPr>
                <w:rFonts w:asciiTheme="minorHAnsi" w:hAnsiTheme="minorHAnsi" w:cstheme="minorHAnsi"/>
                <w:sz w:val="22"/>
                <w:szCs w:val="22"/>
              </w:rPr>
              <w:t>załączenie sygnałów dźwiękowych i świetlnych jednym przyciskiem (pojedyncze krótkie naciśnięcie przycisku)</w:t>
            </w:r>
          </w:p>
          <w:p w14:paraId="696B8A2A" w14:textId="77777777" w:rsidR="0002371D" w:rsidRPr="00C26A01" w:rsidRDefault="0002371D" w:rsidP="00C26A01">
            <w:pPr>
              <w:pStyle w:val="Tekstpodstawowy"/>
              <w:numPr>
                <w:ilvl w:val="0"/>
                <w:numId w:val="34"/>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wyłączenie sygnałów dźwiękowych(pojedyncze krótkie  naciśnięcie przycisku)</w:t>
            </w:r>
          </w:p>
          <w:p w14:paraId="5DA04C0A" w14:textId="77777777" w:rsidR="0002371D" w:rsidRPr="00C26A01" w:rsidRDefault="0002371D" w:rsidP="00C26A01">
            <w:pPr>
              <w:pStyle w:val="Tekstpodstawowy"/>
              <w:numPr>
                <w:ilvl w:val="0"/>
                <w:numId w:val="34"/>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 xml:space="preserve">wyłączenie sygnałów dźwiękowych, świetlnych (pojedyncze długie naciśnięcie przycisku) </w:t>
            </w:r>
          </w:p>
          <w:p w14:paraId="69921337" w14:textId="77777777" w:rsidR="0002371D" w:rsidRPr="00C26A01" w:rsidRDefault="0002371D" w:rsidP="00C26A01">
            <w:pPr>
              <w:numPr>
                <w:ilvl w:val="0"/>
                <w:numId w:val="34"/>
              </w:numPr>
              <w:spacing w:line="276" w:lineRule="auto"/>
              <w:rPr>
                <w:rFonts w:eastAsia="Times New Roman" w:cstheme="minorHAnsi"/>
                <w:b/>
                <w:lang w:eastAsia="pl-PL"/>
              </w:rPr>
            </w:pPr>
            <w:r w:rsidRPr="00C26A01">
              <w:rPr>
                <w:rFonts w:eastAsia="Times New Roman" w:cstheme="minorHAnsi"/>
                <w:b/>
                <w:lang w:eastAsia="pl-PL"/>
              </w:rPr>
              <w:t>Urządzenia świetlne:</w:t>
            </w:r>
          </w:p>
          <w:p w14:paraId="23F8214A" w14:textId="77777777" w:rsidR="0002371D" w:rsidRPr="00C26A01" w:rsidRDefault="0002371D" w:rsidP="00C26A01">
            <w:pPr>
              <w:spacing w:after="0" w:line="276" w:lineRule="auto"/>
              <w:ind w:left="360"/>
              <w:rPr>
                <w:rFonts w:eastAsia="Times New Roman" w:cstheme="minorHAnsi"/>
                <w:b/>
                <w:lang w:eastAsia="pl-PL"/>
              </w:rPr>
            </w:pPr>
            <w:r w:rsidRPr="00C26A01">
              <w:rPr>
                <w:rFonts w:eastAsia="Times New Roman" w:cstheme="minorHAnsi"/>
                <w:b/>
                <w:lang w:eastAsia="pl-PL"/>
              </w:rPr>
              <w:t xml:space="preserve">Lampa Zespolona w kolorze </w:t>
            </w:r>
            <w:proofErr w:type="spellStart"/>
            <w:r w:rsidRPr="00C26A01">
              <w:rPr>
                <w:rFonts w:eastAsia="Times New Roman" w:cstheme="minorHAnsi"/>
                <w:b/>
                <w:lang w:eastAsia="pl-PL"/>
              </w:rPr>
              <w:t>transparentym</w:t>
            </w:r>
            <w:proofErr w:type="spellEnd"/>
            <w:r w:rsidRPr="00C26A01">
              <w:rPr>
                <w:rFonts w:eastAsia="Times New Roman" w:cstheme="minorHAnsi"/>
                <w:b/>
                <w:lang w:eastAsia="pl-PL"/>
              </w:rPr>
              <w:t xml:space="preserve"> zamontowana na dachu kabiny  z oświetleniem pojazdu uprzywilejowanego dostosowana do szerokości pojazdu</w:t>
            </w:r>
          </w:p>
          <w:p w14:paraId="0121D47A" w14:textId="77777777" w:rsidR="0002371D" w:rsidRPr="00C26A01" w:rsidRDefault="0002371D" w:rsidP="00C26A01">
            <w:pPr>
              <w:spacing w:line="276" w:lineRule="auto"/>
              <w:ind w:left="360"/>
              <w:rPr>
                <w:rFonts w:eastAsia="Times New Roman" w:cstheme="minorHAnsi"/>
                <w:b/>
                <w:lang w:eastAsia="pl-PL"/>
              </w:rPr>
            </w:pPr>
            <w:r w:rsidRPr="00C26A01">
              <w:rPr>
                <w:rFonts w:eastAsia="Times New Roman" w:cstheme="minorHAnsi"/>
                <w:b/>
                <w:lang w:eastAsia="pl-PL"/>
              </w:rPr>
              <w:t>Lampy błyskowe typu LED koloru niebieskiego.</w:t>
            </w:r>
          </w:p>
          <w:p w14:paraId="09E0EF77" w14:textId="77777777" w:rsidR="0002371D" w:rsidRPr="00C26A01" w:rsidRDefault="0002371D" w:rsidP="00C26A01">
            <w:pPr>
              <w:pStyle w:val="Tekstpodstawowy"/>
              <w:numPr>
                <w:ilvl w:val="0"/>
                <w:numId w:val="34"/>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 xml:space="preserve"> minimum dwie lampy sygnalizacyjne niebieskie typ LED z przodu pojazdu, na masce samochodu możliwością niezależnego wyłączenia w czasie jazdy w kolumnie. </w:t>
            </w:r>
          </w:p>
          <w:p w14:paraId="154F62FA" w14:textId="77777777" w:rsidR="0002371D" w:rsidRPr="00C26A01" w:rsidRDefault="0002371D" w:rsidP="00C26A01">
            <w:pPr>
              <w:pStyle w:val="Tekstpodstawowy"/>
              <w:numPr>
                <w:ilvl w:val="0"/>
                <w:numId w:val="34"/>
              </w:numPr>
              <w:tabs>
                <w:tab w:val="left" w:pos="308"/>
              </w:tabs>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 xml:space="preserve"> minimum jedna lampa sygnalizacyjna typ LED z tyłu pojazdu z możliwością niezależnego wyłączenia w czasie jazdy w kolumnie.</w:t>
            </w:r>
          </w:p>
          <w:p w14:paraId="2194DF63" w14:textId="77777777" w:rsidR="0002371D" w:rsidRPr="00C26A01" w:rsidRDefault="0002371D" w:rsidP="00C26A01">
            <w:pPr>
              <w:pStyle w:val="Tekstpodstawowy"/>
              <w:numPr>
                <w:ilvl w:val="0"/>
                <w:numId w:val="34"/>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 xml:space="preserve">„fala świetlna” LED umieszczona na tylnej ścianie nadwozia. </w:t>
            </w:r>
          </w:p>
          <w:p w14:paraId="674A8A87" w14:textId="77777777" w:rsidR="0002371D" w:rsidRPr="00C26A01" w:rsidRDefault="0002371D" w:rsidP="00C26A01">
            <w:pPr>
              <w:pStyle w:val="Tekstpodstawowy"/>
              <w:numPr>
                <w:ilvl w:val="0"/>
                <w:numId w:val="34"/>
              </w:numPr>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 xml:space="preserve">Minimum dwie okrągłe lampy sygnalizacyjnie niebieskie typ LED na przednim zderzaku oraz w tylnej części pojazdu na wysokości koła tylnego. </w:t>
            </w:r>
          </w:p>
          <w:p w14:paraId="31B15006" w14:textId="019ED0EF" w:rsidR="0002371D" w:rsidRPr="00C26A01" w:rsidRDefault="00737B89" w:rsidP="00C26A01">
            <w:pPr>
              <w:pStyle w:val="Tekstpodstawowy"/>
              <w:spacing w:line="276" w:lineRule="auto"/>
              <w:ind w:left="360"/>
              <w:jc w:val="left"/>
              <w:rPr>
                <w:rFonts w:asciiTheme="minorHAnsi" w:hAnsiTheme="minorHAnsi" w:cstheme="minorHAnsi"/>
                <w:sz w:val="22"/>
                <w:szCs w:val="22"/>
              </w:rPr>
            </w:pPr>
            <w:r w:rsidRPr="00C26A01">
              <w:rPr>
                <w:rFonts w:asciiTheme="minorHAnsi" w:hAnsiTheme="minorHAnsi" w:cstheme="minorHAnsi"/>
                <w:sz w:val="22"/>
                <w:szCs w:val="22"/>
              </w:rPr>
              <w:t>Przemiennik świateł mijania i drogowych.</w:t>
            </w:r>
          </w:p>
        </w:tc>
      </w:tr>
      <w:tr w:rsidR="0002371D" w:rsidRPr="00C26A01" w14:paraId="7C431553" w14:textId="77777777" w:rsidTr="0002371D">
        <w:tc>
          <w:tcPr>
            <w:tcW w:w="851" w:type="dxa"/>
            <w:tcBorders>
              <w:top w:val="single" w:sz="4" w:space="0" w:color="auto"/>
              <w:left w:val="single" w:sz="4" w:space="0" w:color="auto"/>
              <w:bottom w:val="single" w:sz="4" w:space="0" w:color="auto"/>
              <w:right w:val="single" w:sz="4" w:space="0" w:color="auto"/>
            </w:tcBorders>
          </w:tcPr>
          <w:p w14:paraId="5379AAFC" w14:textId="77777777" w:rsidR="0002371D" w:rsidRPr="00C26A01" w:rsidRDefault="0002371D" w:rsidP="00C26A01">
            <w:pPr>
              <w:spacing w:line="276" w:lineRule="auto"/>
              <w:jc w:val="center"/>
              <w:rPr>
                <w:rFonts w:cstheme="minorHAnsi"/>
              </w:rPr>
            </w:pPr>
            <w:r w:rsidRPr="00C26A01">
              <w:rPr>
                <w:rFonts w:cstheme="minorHAnsi"/>
              </w:rPr>
              <w:lastRenderedPageBreak/>
              <w:t>2.12</w:t>
            </w:r>
          </w:p>
        </w:tc>
        <w:tc>
          <w:tcPr>
            <w:tcW w:w="8788" w:type="dxa"/>
            <w:tcBorders>
              <w:top w:val="single" w:sz="4" w:space="0" w:color="auto"/>
              <w:left w:val="single" w:sz="4" w:space="0" w:color="auto"/>
              <w:bottom w:val="single" w:sz="4" w:space="0" w:color="auto"/>
              <w:right w:val="single" w:sz="4" w:space="0" w:color="auto"/>
            </w:tcBorders>
          </w:tcPr>
          <w:p w14:paraId="7DA172F0" w14:textId="77777777" w:rsidR="0002371D" w:rsidRPr="00C26A01" w:rsidRDefault="0002371D" w:rsidP="00C26A01">
            <w:pPr>
              <w:spacing w:line="276" w:lineRule="auto"/>
              <w:rPr>
                <w:rFonts w:cstheme="minorHAnsi"/>
              </w:rPr>
            </w:pPr>
            <w:r w:rsidRPr="00C26A01">
              <w:rPr>
                <w:rFonts w:cstheme="minorHAnsi"/>
              </w:rPr>
              <w:t>Instalacja elektryczna  wyposażona w główny wyłącznik prądu</w:t>
            </w:r>
          </w:p>
          <w:p w14:paraId="35C368E2" w14:textId="77777777" w:rsidR="0002371D" w:rsidRPr="00C26A01" w:rsidRDefault="0002371D" w:rsidP="00C26A01">
            <w:pPr>
              <w:spacing w:line="276" w:lineRule="auto"/>
              <w:rPr>
                <w:rFonts w:cstheme="minorHAnsi"/>
                <w:b/>
              </w:rPr>
            </w:pPr>
            <w:r w:rsidRPr="00C26A01">
              <w:rPr>
                <w:rFonts w:cstheme="minorHAnsi"/>
              </w:rPr>
              <w:t>(bez odłączania urządzeń wymagających  stałego zasilania)</w:t>
            </w:r>
          </w:p>
        </w:tc>
      </w:tr>
      <w:tr w:rsidR="0002371D" w:rsidRPr="00C26A01" w14:paraId="1485A348" w14:textId="77777777" w:rsidTr="0002371D">
        <w:tc>
          <w:tcPr>
            <w:tcW w:w="851" w:type="dxa"/>
            <w:tcBorders>
              <w:top w:val="single" w:sz="4" w:space="0" w:color="auto"/>
              <w:left w:val="single" w:sz="4" w:space="0" w:color="auto"/>
              <w:bottom w:val="single" w:sz="4" w:space="0" w:color="auto"/>
              <w:right w:val="single" w:sz="4" w:space="0" w:color="auto"/>
            </w:tcBorders>
          </w:tcPr>
          <w:p w14:paraId="349600B9" w14:textId="77777777" w:rsidR="0002371D" w:rsidRPr="00C26A01" w:rsidRDefault="0002371D" w:rsidP="00C26A01">
            <w:pPr>
              <w:spacing w:line="276" w:lineRule="auto"/>
              <w:jc w:val="center"/>
              <w:rPr>
                <w:rFonts w:cstheme="minorHAnsi"/>
              </w:rPr>
            </w:pPr>
            <w:r w:rsidRPr="00C26A01">
              <w:rPr>
                <w:rFonts w:cstheme="minorHAnsi"/>
              </w:rPr>
              <w:t>2.13</w:t>
            </w:r>
          </w:p>
        </w:tc>
        <w:tc>
          <w:tcPr>
            <w:tcW w:w="8788" w:type="dxa"/>
            <w:tcBorders>
              <w:top w:val="single" w:sz="4" w:space="0" w:color="auto"/>
              <w:left w:val="single" w:sz="4" w:space="0" w:color="auto"/>
              <w:bottom w:val="single" w:sz="4" w:space="0" w:color="auto"/>
              <w:right w:val="single" w:sz="4" w:space="0" w:color="auto"/>
            </w:tcBorders>
          </w:tcPr>
          <w:p w14:paraId="79A67E83" w14:textId="77777777" w:rsidR="0002371D" w:rsidRPr="00C26A01" w:rsidRDefault="0002371D" w:rsidP="00C26A01">
            <w:pPr>
              <w:pStyle w:val="Nagwek2"/>
              <w:spacing w:line="276" w:lineRule="auto"/>
              <w:ind w:left="0" w:firstLine="0"/>
              <w:rPr>
                <w:rFonts w:asciiTheme="minorHAnsi" w:hAnsiTheme="minorHAnsi" w:cstheme="minorHAnsi"/>
                <w:b w:val="0"/>
                <w:bCs w:val="0"/>
                <w:sz w:val="22"/>
                <w:szCs w:val="22"/>
              </w:rPr>
            </w:pPr>
            <w:r w:rsidRPr="00C26A01">
              <w:rPr>
                <w:rFonts w:asciiTheme="minorHAnsi" w:hAnsiTheme="minorHAnsi" w:cstheme="minorHAnsi"/>
                <w:b w:val="0"/>
                <w:bCs w:val="0"/>
                <w:sz w:val="22"/>
                <w:szCs w:val="22"/>
              </w:rPr>
              <w:t>Pojazd  wyposażony w gniazdo 230V do ładowania akumulatorów z zewnętrznego źródła z wtyczką i przewodem na wyposażeniu samochodu.</w:t>
            </w:r>
          </w:p>
          <w:p w14:paraId="03506878" w14:textId="77777777" w:rsidR="0002371D" w:rsidRPr="00C26A01" w:rsidRDefault="0002371D" w:rsidP="00C26A01">
            <w:pPr>
              <w:pStyle w:val="Nagwek2"/>
              <w:spacing w:line="276" w:lineRule="auto"/>
              <w:rPr>
                <w:rFonts w:asciiTheme="minorHAnsi" w:hAnsiTheme="minorHAnsi" w:cstheme="minorHAnsi"/>
                <w:b w:val="0"/>
                <w:bCs w:val="0"/>
                <w:sz w:val="22"/>
                <w:szCs w:val="22"/>
              </w:rPr>
            </w:pPr>
            <w:r w:rsidRPr="00C26A01">
              <w:rPr>
                <w:rFonts w:asciiTheme="minorHAnsi" w:hAnsiTheme="minorHAnsi" w:cstheme="minorHAnsi"/>
                <w:b w:val="0"/>
                <w:bCs w:val="0"/>
                <w:sz w:val="22"/>
                <w:szCs w:val="22"/>
              </w:rPr>
              <w:t>Inteligentna ładowarka akumulatora zintegrowana z gniazdem.</w:t>
            </w:r>
          </w:p>
        </w:tc>
      </w:tr>
      <w:tr w:rsidR="0002371D" w:rsidRPr="00C26A01" w14:paraId="6E7FB0A5" w14:textId="77777777" w:rsidTr="0002371D">
        <w:tc>
          <w:tcPr>
            <w:tcW w:w="851" w:type="dxa"/>
            <w:tcBorders>
              <w:top w:val="single" w:sz="4" w:space="0" w:color="auto"/>
              <w:left w:val="single" w:sz="4" w:space="0" w:color="auto"/>
              <w:bottom w:val="single" w:sz="4" w:space="0" w:color="auto"/>
              <w:right w:val="single" w:sz="4" w:space="0" w:color="auto"/>
            </w:tcBorders>
          </w:tcPr>
          <w:p w14:paraId="65D5C364" w14:textId="77777777" w:rsidR="0002371D" w:rsidRPr="00C26A01" w:rsidRDefault="0002371D" w:rsidP="00C26A01">
            <w:pPr>
              <w:spacing w:line="276" w:lineRule="auto"/>
              <w:rPr>
                <w:rFonts w:cstheme="minorHAnsi"/>
              </w:rPr>
            </w:pPr>
            <w:r w:rsidRPr="00C26A01">
              <w:rPr>
                <w:rFonts w:cstheme="minorHAnsi"/>
              </w:rPr>
              <w:t xml:space="preserve">  2.14</w:t>
            </w:r>
          </w:p>
        </w:tc>
        <w:tc>
          <w:tcPr>
            <w:tcW w:w="8788" w:type="dxa"/>
            <w:tcBorders>
              <w:top w:val="single" w:sz="4" w:space="0" w:color="auto"/>
              <w:left w:val="single" w:sz="4" w:space="0" w:color="auto"/>
              <w:bottom w:val="single" w:sz="4" w:space="0" w:color="auto"/>
              <w:right w:val="single" w:sz="4" w:space="0" w:color="auto"/>
            </w:tcBorders>
          </w:tcPr>
          <w:p w14:paraId="54B5C30C" w14:textId="77777777" w:rsidR="0002371D" w:rsidRPr="00C26A01" w:rsidRDefault="0002371D" w:rsidP="00C26A01">
            <w:pPr>
              <w:pStyle w:val="Tekstpodstawowy"/>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Pojazd wyposażony w sygnalizację świetlną i dźwiękową włączonego biegu wstecznego</w:t>
            </w:r>
          </w:p>
          <w:p w14:paraId="5C087687" w14:textId="77777777" w:rsidR="0002371D" w:rsidRPr="00C26A01" w:rsidRDefault="0002371D" w:rsidP="00C26A01">
            <w:pPr>
              <w:pStyle w:val="Tekstpodstawowy"/>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(jako sygnalizację świetlną dopuszcza się światło cofania).</w:t>
            </w:r>
          </w:p>
        </w:tc>
      </w:tr>
      <w:tr w:rsidR="0002371D" w:rsidRPr="00C26A01" w14:paraId="61EF4E5E" w14:textId="77777777" w:rsidTr="0002371D">
        <w:tc>
          <w:tcPr>
            <w:tcW w:w="851" w:type="dxa"/>
            <w:tcBorders>
              <w:top w:val="single" w:sz="4" w:space="0" w:color="auto"/>
              <w:left w:val="single" w:sz="4" w:space="0" w:color="auto"/>
              <w:bottom w:val="single" w:sz="4" w:space="0" w:color="auto"/>
              <w:right w:val="single" w:sz="4" w:space="0" w:color="auto"/>
            </w:tcBorders>
          </w:tcPr>
          <w:p w14:paraId="33A8A38D" w14:textId="77777777" w:rsidR="0002371D" w:rsidRPr="00C26A01" w:rsidRDefault="0002371D" w:rsidP="00C26A01">
            <w:pPr>
              <w:spacing w:line="276" w:lineRule="auto"/>
              <w:jc w:val="center"/>
              <w:rPr>
                <w:rFonts w:cstheme="minorHAnsi"/>
              </w:rPr>
            </w:pPr>
            <w:r w:rsidRPr="00C26A01">
              <w:rPr>
                <w:rFonts w:cstheme="minorHAnsi"/>
              </w:rPr>
              <w:t>2.15</w:t>
            </w:r>
          </w:p>
        </w:tc>
        <w:tc>
          <w:tcPr>
            <w:tcW w:w="8788" w:type="dxa"/>
            <w:tcBorders>
              <w:top w:val="single" w:sz="4" w:space="0" w:color="auto"/>
              <w:left w:val="single" w:sz="4" w:space="0" w:color="auto"/>
              <w:bottom w:val="single" w:sz="4" w:space="0" w:color="auto"/>
              <w:right w:val="single" w:sz="4" w:space="0" w:color="auto"/>
            </w:tcBorders>
          </w:tcPr>
          <w:p w14:paraId="67972A91" w14:textId="77777777" w:rsidR="0002371D" w:rsidRPr="00C26A01" w:rsidRDefault="0002371D" w:rsidP="00C26A01">
            <w:pPr>
              <w:tabs>
                <w:tab w:val="center" w:pos="4896"/>
                <w:tab w:val="right" w:pos="9432"/>
              </w:tabs>
              <w:spacing w:line="276" w:lineRule="auto"/>
              <w:rPr>
                <w:rFonts w:cstheme="minorHAnsi"/>
                <w:iCs/>
              </w:rPr>
            </w:pPr>
            <w:r w:rsidRPr="00C26A01">
              <w:rPr>
                <w:rFonts w:cstheme="minorHAnsi"/>
                <w:iCs/>
              </w:rPr>
              <w:t>Ogumienie uniwersalne, szosowo-terenowe z oznaczeniem M+S, minimum 235/65 R16.</w:t>
            </w:r>
          </w:p>
        </w:tc>
      </w:tr>
      <w:tr w:rsidR="0002371D" w:rsidRPr="00C26A01" w14:paraId="47AAAC68" w14:textId="77777777" w:rsidTr="0002371D">
        <w:tc>
          <w:tcPr>
            <w:tcW w:w="851" w:type="dxa"/>
            <w:tcBorders>
              <w:top w:val="single" w:sz="4" w:space="0" w:color="auto"/>
              <w:left w:val="single" w:sz="4" w:space="0" w:color="auto"/>
              <w:bottom w:val="single" w:sz="4" w:space="0" w:color="auto"/>
              <w:right w:val="single" w:sz="4" w:space="0" w:color="auto"/>
            </w:tcBorders>
          </w:tcPr>
          <w:p w14:paraId="349E61A3" w14:textId="77777777" w:rsidR="0002371D" w:rsidRPr="00C26A01" w:rsidRDefault="0002371D" w:rsidP="00C26A01">
            <w:pPr>
              <w:spacing w:line="276" w:lineRule="auto"/>
              <w:jc w:val="center"/>
              <w:rPr>
                <w:rFonts w:cstheme="minorHAnsi"/>
              </w:rPr>
            </w:pPr>
            <w:r w:rsidRPr="00C26A01">
              <w:rPr>
                <w:rFonts w:cstheme="minorHAnsi"/>
              </w:rPr>
              <w:t>2.16</w:t>
            </w:r>
          </w:p>
        </w:tc>
        <w:tc>
          <w:tcPr>
            <w:tcW w:w="8788" w:type="dxa"/>
            <w:tcBorders>
              <w:top w:val="single" w:sz="4" w:space="0" w:color="auto"/>
              <w:left w:val="single" w:sz="4" w:space="0" w:color="auto"/>
              <w:bottom w:val="single" w:sz="4" w:space="0" w:color="auto"/>
              <w:right w:val="single" w:sz="4" w:space="0" w:color="auto"/>
            </w:tcBorders>
          </w:tcPr>
          <w:p w14:paraId="3B147CDD" w14:textId="77777777" w:rsidR="0002371D" w:rsidRPr="00C26A01" w:rsidRDefault="0002371D" w:rsidP="00C26A01">
            <w:pPr>
              <w:pStyle w:val="Nagwek2"/>
              <w:spacing w:line="276" w:lineRule="auto"/>
              <w:ind w:left="0" w:firstLine="0"/>
              <w:rPr>
                <w:rFonts w:asciiTheme="minorHAnsi" w:hAnsiTheme="minorHAnsi" w:cstheme="minorHAnsi"/>
                <w:b w:val="0"/>
                <w:sz w:val="22"/>
                <w:szCs w:val="22"/>
              </w:rPr>
            </w:pPr>
            <w:r w:rsidRPr="00C26A01">
              <w:rPr>
                <w:rFonts w:asciiTheme="minorHAnsi" w:hAnsiTheme="minorHAnsi" w:cstheme="minorHAnsi"/>
                <w:b w:val="0"/>
                <w:sz w:val="22"/>
                <w:szCs w:val="22"/>
              </w:rPr>
              <w:t>Pełnowymiarowe koło zapasowe  na wyposażeniu pojazdu</w:t>
            </w:r>
            <w:r w:rsidRPr="00C26A01">
              <w:rPr>
                <w:rFonts w:asciiTheme="minorHAnsi" w:hAnsiTheme="minorHAnsi" w:cstheme="minorHAnsi"/>
                <w:b w:val="0"/>
                <w:bCs w:val="0"/>
                <w:sz w:val="22"/>
                <w:szCs w:val="22"/>
              </w:rPr>
              <w:t>.</w:t>
            </w:r>
          </w:p>
          <w:p w14:paraId="1C06EB2D" w14:textId="77777777" w:rsidR="0002371D" w:rsidRPr="00C26A01" w:rsidRDefault="0002371D" w:rsidP="00C26A01">
            <w:pPr>
              <w:spacing w:line="276" w:lineRule="auto"/>
              <w:rPr>
                <w:rFonts w:cstheme="minorHAnsi"/>
              </w:rPr>
            </w:pPr>
            <w:r w:rsidRPr="00C26A01">
              <w:rPr>
                <w:rFonts w:cstheme="minorHAnsi"/>
              </w:rPr>
              <w:t xml:space="preserve">(dopuszcza się brak stałego zamocowania koła w pojeździe)                                                                                                                                                                                                                                                 </w:t>
            </w:r>
          </w:p>
        </w:tc>
      </w:tr>
      <w:tr w:rsidR="0002371D" w:rsidRPr="00C26A01" w14:paraId="6A701ABA" w14:textId="77777777" w:rsidTr="0002371D">
        <w:tc>
          <w:tcPr>
            <w:tcW w:w="851" w:type="dxa"/>
            <w:tcBorders>
              <w:top w:val="single" w:sz="4" w:space="0" w:color="auto"/>
              <w:left w:val="single" w:sz="4" w:space="0" w:color="auto"/>
              <w:bottom w:val="single" w:sz="4" w:space="0" w:color="auto"/>
              <w:right w:val="single" w:sz="4" w:space="0" w:color="auto"/>
            </w:tcBorders>
          </w:tcPr>
          <w:p w14:paraId="79A4FCB3" w14:textId="77777777" w:rsidR="0002371D" w:rsidRPr="00C26A01" w:rsidRDefault="0002371D" w:rsidP="00C26A01">
            <w:pPr>
              <w:spacing w:line="276" w:lineRule="auto"/>
              <w:jc w:val="center"/>
              <w:rPr>
                <w:rFonts w:cstheme="minorHAnsi"/>
              </w:rPr>
            </w:pPr>
            <w:r w:rsidRPr="00C26A01">
              <w:rPr>
                <w:rFonts w:cstheme="minorHAnsi"/>
              </w:rPr>
              <w:t>2.17</w:t>
            </w:r>
          </w:p>
        </w:tc>
        <w:tc>
          <w:tcPr>
            <w:tcW w:w="8788" w:type="dxa"/>
            <w:tcBorders>
              <w:top w:val="single" w:sz="4" w:space="0" w:color="auto"/>
              <w:left w:val="single" w:sz="4" w:space="0" w:color="auto"/>
              <w:bottom w:val="single" w:sz="4" w:space="0" w:color="auto"/>
              <w:right w:val="single" w:sz="4" w:space="0" w:color="auto"/>
            </w:tcBorders>
          </w:tcPr>
          <w:p w14:paraId="497F66F2" w14:textId="77777777" w:rsidR="0002371D" w:rsidRPr="00C26A01" w:rsidRDefault="0002371D" w:rsidP="00C26A01">
            <w:pPr>
              <w:pStyle w:val="Tekstpodstawowy"/>
              <w:spacing w:line="276" w:lineRule="auto"/>
              <w:ind w:left="504" w:hanging="504"/>
              <w:jc w:val="left"/>
              <w:rPr>
                <w:rFonts w:asciiTheme="minorHAnsi" w:hAnsiTheme="minorHAnsi" w:cstheme="minorHAnsi"/>
                <w:sz w:val="22"/>
                <w:szCs w:val="22"/>
              </w:rPr>
            </w:pPr>
            <w:r w:rsidRPr="00C26A01">
              <w:rPr>
                <w:rFonts w:asciiTheme="minorHAnsi" w:hAnsiTheme="minorHAnsi" w:cstheme="minorHAnsi"/>
                <w:sz w:val="22"/>
                <w:szCs w:val="22"/>
              </w:rPr>
              <w:t>Kolory samochodu:</w:t>
            </w:r>
          </w:p>
          <w:p w14:paraId="379D3EF0" w14:textId="77777777" w:rsidR="0002371D" w:rsidRPr="00C26A01" w:rsidRDefault="0002371D" w:rsidP="00C26A01">
            <w:pPr>
              <w:pStyle w:val="Tekstpodstawowy"/>
              <w:numPr>
                <w:ilvl w:val="0"/>
                <w:numId w:val="31"/>
              </w:numPr>
              <w:tabs>
                <w:tab w:val="left" w:pos="175"/>
              </w:tabs>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 xml:space="preserve">elementy podwozia, rama – w kolorze czarnym lub zbliżonym </w:t>
            </w:r>
          </w:p>
          <w:p w14:paraId="26843BAE" w14:textId="77777777" w:rsidR="0002371D" w:rsidRPr="00C26A01" w:rsidRDefault="0002371D" w:rsidP="00C26A01">
            <w:pPr>
              <w:pStyle w:val="Tekstpodstawowy"/>
              <w:numPr>
                <w:ilvl w:val="0"/>
                <w:numId w:val="31"/>
              </w:numPr>
              <w:tabs>
                <w:tab w:val="left" w:pos="175"/>
              </w:tabs>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błotniki i zderzaki – w kolorze białym</w:t>
            </w:r>
          </w:p>
          <w:p w14:paraId="39F2486B" w14:textId="77777777" w:rsidR="0002371D" w:rsidRPr="00C26A01" w:rsidRDefault="0002371D" w:rsidP="00C26A01">
            <w:pPr>
              <w:pStyle w:val="Tekstpodstawowy"/>
              <w:numPr>
                <w:ilvl w:val="0"/>
                <w:numId w:val="31"/>
              </w:numPr>
              <w:tabs>
                <w:tab w:val="left" w:pos="175"/>
              </w:tabs>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żaluzje skrytek – w kolorze naturalnym aluminium</w:t>
            </w:r>
          </w:p>
          <w:p w14:paraId="1ED11248" w14:textId="77777777" w:rsidR="0002371D" w:rsidRPr="00C26A01" w:rsidRDefault="0002371D" w:rsidP="00C26A01">
            <w:pPr>
              <w:pStyle w:val="Tekstpodstawowy"/>
              <w:numPr>
                <w:ilvl w:val="0"/>
                <w:numId w:val="31"/>
              </w:numPr>
              <w:tabs>
                <w:tab w:val="left" w:pos="175"/>
              </w:tabs>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kabina, zabudowa– w kolorze czerwonym RAL 3000.</w:t>
            </w:r>
          </w:p>
        </w:tc>
      </w:tr>
      <w:tr w:rsidR="0002371D" w:rsidRPr="00C26A01" w14:paraId="2EAEC39F" w14:textId="77777777" w:rsidTr="0002371D">
        <w:tc>
          <w:tcPr>
            <w:tcW w:w="851" w:type="dxa"/>
            <w:tcBorders>
              <w:top w:val="single" w:sz="4" w:space="0" w:color="auto"/>
              <w:left w:val="single" w:sz="4" w:space="0" w:color="auto"/>
              <w:bottom w:val="single" w:sz="4" w:space="0" w:color="auto"/>
              <w:right w:val="single" w:sz="4" w:space="0" w:color="auto"/>
            </w:tcBorders>
            <w:shd w:val="clear" w:color="auto" w:fill="D9D9D9"/>
          </w:tcPr>
          <w:p w14:paraId="69BE45A2" w14:textId="77777777" w:rsidR="0002371D" w:rsidRPr="00C26A01" w:rsidRDefault="0002371D" w:rsidP="00C26A01">
            <w:pPr>
              <w:spacing w:line="276" w:lineRule="auto"/>
              <w:jc w:val="center"/>
              <w:rPr>
                <w:rFonts w:cstheme="minorHAnsi"/>
                <w:b/>
              </w:rPr>
            </w:pPr>
            <w:r w:rsidRPr="00C26A01">
              <w:rPr>
                <w:rFonts w:cstheme="minorHAnsi"/>
                <w:b/>
              </w:rPr>
              <w:lastRenderedPageBreak/>
              <w:t>III.</w:t>
            </w:r>
          </w:p>
        </w:tc>
        <w:tc>
          <w:tcPr>
            <w:tcW w:w="8788" w:type="dxa"/>
            <w:tcBorders>
              <w:top w:val="single" w:sz="4" w:space="0" w:color="auto"/>
              <w:left w:val="single" w:sz="4" w:space="0" w:color="auto"/>
              <w:bottom w:val="single" w:sz="4" w:space="0" w:color="auto"/>
              <w:right w:val="single" w:sz="4" w:space="0" w:color="auto"/>
            </w:tcBorders>
            <w:shd w:val="clear" w:color="auto" w:fill="D9D9D9"/>
          </w:tcPr>
          <w:p w14:paraId="43823F8D" w14:textId="77777777" w:rsidR="0002371D" w:rsidRPr="00C26A01" w:rsidRDefault="0002371D" w:rsidP="00C26A01">
            <w:pPr>
              <w:spacing w:line="276" w:lineRule="auto"/>
              <w:rPr>
                <w:rFonts w:cstheme="minorHAnsi"/>
                <w:b/>
              </w:rPr>
            </w:pPr>
            <w:r w:rsidRPr="00C26A01">
              <w:rPr>
                <w:rFonts w:cstheme="minorHAnsi"/>
                <w:b/>
              </w:rPr>
              <w:t xml:space="preserve">                ZABUDOWA POŻARNICZA  </w:t>
            </w:r>
          </w:p>
        </w:tc>
      </w:tr>
      <w:tr w:rsidR="0002371D" w:rsidRPr="00C26A01" w14:paraId="4F7FB329" w14:textId="77777777" w:rsidTr="0002371D">
        <w:tc>
          <w:tcPr>
            <w:tcW w:w="851" w:type="dxa"/>
            <w:tcBorders>
              <w:top w:val="single" w:sz="4" w:space="0" w:color="auto"/>
              <w:left w:val="single" w:sz="4" w:space="0" w:color="auto"/>
              <w:bottom w:val="single" w:sz="4" w:space="0" w:color="auto"/>
              <w:right w:val="single" w:sz="4" w:space="0" w:color="auto"/>
            </w:tcBorders>
          </w:tcPr>
          <w:p w14:paraId="019371B9" w14:textId="77777777" w:rsidR="0002371D" w:rsidRPr="00C26A01" w:rsidRDefault="0002371D" w:rsidP="00C26A01">
            <w:pPr>
              <w:spacing w:line="276" w:lineRule="auto"/>
              <w:jc w:val="center"/>
              <w:rPr>
                <w:rFonts w:cstheme="minorHAnsi"/>
              </w:rPr>
            </w:pPr>
            <w:r w:rsidRPr="00C26A01">
              <w:rPr>
                <w:rFonts w:cstheme="minorHAnsi"/>
              </w:rPr>
              <w:t>3.1</w:t>
            </w:r>
          </w:p>
        </w:tc>
        <w:tc>
          <w:tcPr>
            <w:tcW w:w="8788" w:type="dxa"/>
            <w:tcBorders>
              <w:top w:val="single" w:sz="4" w:space="0" w:color="auto"/>
              <w:left w:val="single" w:sz="4" w:space="0" w:color="auto"/>
              <w:bottom w:val="single" w:sz="4" w:space="0" w:color="auto"/>
              <w:right w:val="single" w:sz="4" w:space="0" w:color="auto"/>
            </w:tcBorders>
          </w:tcPr>
          <w:p w14:paraId="107E7A36" w14:textId="77777777" w:rsidR="0002371D" w:rsidRPr="00C26A01" w:rsidRDefault="0002371D" w:rsidP="00C26A01">
            <w:pPr>
              <w:tabs>
                <w:tab w:val="left" w:pos="312"/>
                <w:tab w:val="left" w:pos="921"/>
                <w:tab w:val="left" w:pos="6513"/>
                <w:tab w:val="left" w:pos="8543"/>
                <w:tab w:val="left" w:pos="14730"/>
              </w:tabs>
              <w:spacing w:line="276" w:lineRule="auto"/>
              <w:rPr>
                <w:rFonts w:cstheme="minorHAnsi"/>
              </w:rPr>
            </w:pPr>
            <w:r w:rsidRPr="00C26A01">
              <w:rPr>
                <w:rFonts w:cstheme="minorHAnsi"/>
              </w:rPr>
              <w:t>Maksymalna wysokość całkowita pojazdu – 2470 mm, zależne od bramy garażowej.</w:t>
            </w:r>
          </w:p>
          <w:p w14:paraId="5F231F57" w14:textId="77777777" w:rsidR="0002371D" w:rsidRPr="00C26A01" w:rsidRDefault="0002371D" w:rsidP="00C26A01">
            <w:pPr>
              <w:tabs>
                <w:tab w:val="left" w:pos="312"/>
                <w:tab w:val="left" w:pos="921"/>
                <w:tab w:val="left" w:pos="6513"/>
                <w:tab w:val="left" w:pos="8543"/>
                <w:tab w:val="left" w:pos="14730"/>
              </w:tabs>
              <w:spacing w:line="276" w:lineRule="auto"/>
              <w:rPr>
                <w:rFonts w:cstheme="minorHAnsi"/>
              </w:rPr>
            </w:pPr>
            <w:r w:rsidRPr="00C26A01">
              <w:rPr>
                <w:rFonts w:cstheme="minorHAnsi"/>
              </w:rPr>
              <w:t>Maksymalna długość całkowita pojazdu – 6250 mm.</w:t>
            </w:r>
          </w:p>
          <w:p w14:paraId="61763B03" w14:textId="77777777" w:rsidR="0002371D" w:rsidRPr="00C26A01" w:rsidRDefault="0002371D" w:rsidP="00C26A01">
            <w:pPr>
              <w:tabs>
                <w:tab w:val="left" w:pos="312"/>
                <w:tab w:val="left" w:pos="921"/>
                <w:tab w:val="left" w:pos="6513"/>
                <w:tab w:val="left" w:pos="8543"/>
                <w:tab w:val="left" w:pos="14730"/>
              </w:tabs>
              <w:spacing w:line="276" w:lineRule="auto"/>
              <w:rPr>
                <w:rFonts w:cstheme="minorHAnsi"/>
              </w:rPr>
            </w:pPr>
            <w:r w:rsidRPr="00C26A01">
              <w:rPr>
                <w:rFonts w:cstheme="minorHAnsi"/>
              </w:rPr>
              <w:t>Maksymalna szerokość całkowita pojazdu – 2160mm</w:t>
            </w:r>
          </w:p>
          <w:p w14:paraId="0FC2C18D" w14:textId="77777777" w:rsidR="0002371D" w:rsidRPr="00C26A01" w:rsidRDefault="0002371D" w:rsidP="00C26A01">
            <w:pPr>
              <w:tabs>
                <w:tab w:val="left" w:pos="312"/>
                <w:tab w:val="left" w:pos="921"/>
                <w:tab w:val="left" w:pos="6513"/>
                <w:tab w:val="left" w:pos="8543"/>
                <w:tab w:val="left" w:pos="14730"/>
              </w:tabs>
              <w:spacing w:line="276" w:lineRule="auto"/>
              <w:rPr>
                <w:rFonts w:cstheme="minorHAnsi"/>
              </w:rPr>
            </w:pPr>
            <w:r w:rsidRPr="00C26A01">
              <w:rPr>
                <w:rFonts w:cstheme="minorHAnsi"/>
              </w:rPr>
              <w:t>Konstrukcja i poszycie zewnętrzne, wykonane w całości z aluminium, dopuszcza się elementy z tworzywa sztucznego.</w:t>
            </w:r>
          </w:p>
          <w:p w14:paraId="3D88016F" w14:textId="77777777" w:rsidR="0002371D" w:rsidRPr="00C26A01" w:rsidRDefault="0002371D" w:rsidP="00C26A01">
            <w:pPr>
              <w:spacing w:line="276" w:lineRule="auto"/>
              <w:rPr>
                <w:rFonts w:cstheme="minorHAnsi"/>
              </w:rPr>
            </w:pPr>
            <w:r w:rsidRPr="00C26A01">
              <w:rPr>
                <w:rFonts w:cstheme="minorHAnsi"/>
                <w:bCs/>
              </w:rPr>
              <w:t>Balustrady</w:t>
            </w:r>
            <w:r w:rsidRPr="00C26A01">
              <w:rPr>
                <w:rFonts w:cstheme="minorHAnsi"/>
              </w:rPr>
              <w:t xml:space="preserve"> ochronne </w:t>
            </w:r>
            <w:r w:rsidRPr="00C26A01">
              <w:rPr>
                <w:rFonts w:cstheme="minorHAnsi"/>
                <w:bCs/>
              </w:rPr>
              <w:t xml:space="preserve">boczne - </w:t>
            </w:r>
            <w:r w:rsidRPr="00C26A01">
              <w:rPr>
                <w:rFonts w:cstheme="minorHAnsi"/>
              </w:rPr>
              <w:t>dachu wykonane  z profili aluminiowych o wysokości nie mniejszej niż 110 mm wyposażone w lapy do oświetlenia zewnętrznego pojazdu.</w:t>
            </w:r>
          </w:p>
          <w:p w14:paraId="25ABD68B" w14:textId="77777777" w:rsidR="0002371D" w:rsidRPr="00C26A01" w:rsidRDefault="0002371D" w:rsidP="00C26A01">
            <w:pPr>
              <w:spacing w:line="276" w:lineRule="auto"/>
              <w:rPr>
                <w:rFonts w:cstheme="minorHAnsi"/>
              </w:rPr>
            </w:pPr>
            <w:r w:rsidRPr="00C26A01">
              <w:rPr>
                <w:rFonts w:cstheme="minorHAnsi"/>
              </w:rPr>
              <w:t>Przedziały sprzętowe po dwie  skrytki na bokach pojazdu oraz jedna z tyłu pojazdu (w układzie 2+2+1).</w:t>
            </w:r>
          </w:p>
          <w:p w14:paraId="4C525675" w14:textId="77777777" w:rsidR="0002371D" w:rsidRPr="00C26A01" w:rsidRDefault="0002371D" w:rsidP="00C26A01">
            <w:pPr>
              <w:spacing w:line="276" w:lineRule="auto"/>
              <w:rPr>
                <w:rFonts w:cstheme="minorHAnsi"/>
              </w:rPr>
            </w:pPr>
            <w:r w:rsidRPr="00C26A01">
              <w:rPr>
                <w:rFonts w:cstheme="minorHAnsi"/>
              </w:rPr>
              <w:t>Uchwyt na pachołki ostrzegawcze zamontowany na tylnej części zabudowy.</w:t>
            </w:r>
          </w:p>
        </w:tc>
      </w:tr>
      <w:tr w:rsidR="0002371D" w:rsidRPr="00C26A01" w14:paraId="787379BC" w14:textId="77777777" w:rsidTr="0002371D">
        <w:trPr>
          <w:trHeight w:val="1112"/>
        </w:trPr>
        <w:tc>
          <w:tcPr>
            <w:tcW w:w="851" w:type="dxa"/>
            <w:tcBorders>
              <w:top w:val="single" w:sz="4" w:space="0" w:color="auto"/>
              <w:left w:val="single" w:sz="4" w:space="0" w:color="auto"/>
              <w:bottom w:val="single" w:sz="4" w:space="0" w:color="auto"/>
              <w:right w:val="single" w:sz="4" w:space="0" w:color="auto"/>
            </w:tcBorders>
          </w:tcPr>
          <w:p w14:paraId="710917F0" w14:textId="77777777" w:rsidR="0002371D" w:rsidRPr="00C26A01" w:rsidRDefault="0002371D" w:rsidP="00C26A01">
            <w:pPr>
              <w:spacing w:line="276" w:lineRule="auto"/>
              <w:jc w:val="center"/>
              <w:rPr>
                <w:rFonts w:cstheme="minorHAnsi"/>
              </w:rPr>
            </w:pPr>
            <w:r w:rsidRPr="00C26A01">
              <w:rPr>
                <w:rFonts w:cstheme="minorHAnsi"/>
              </w:rPr>
              <w:t>3.2</w:t>
            </w:r>
          </w:p>
        </w:tc>
        <w:tc>
          <w:tcPr>
            <w:tcW w:w="8788" w:type="dxa"/>
            <w:tcBorders>
              <w:top w:val="single" w:sz="4" w:space="0" w:color="auto"/>
              <w:left w:val="single" w:sz="4" w:space="0" w:color="auto"/>
              <w:bottom w:val="single" w:sz="4" w:space="0" w:color="auto"/>
              <w:right w:val="single" w:sz="4" w:space="0" w:color="auto"/>
            </w:tcBorders>
          </w:tcPr>
          <w:p w14:paraId="04E84F8C" w14:textId="77777777" w:rsidR="0002371D" w:rsidRPr="00C26A01" w:rsidRDefault="0002371D" w:rsidP="00C26A01">
            <w:pPr>
              <w:pStyle w:val="Tekstpodstawowy"/>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Skrytki na sprzęt  wyposażone w oświetlenie, listwy- LED, umieszczone pionowo po obu stronach schowka, przy prowadnicy żaluzji, włączane automatycznie po otwarciu  drzwi-żaluzji skrytki. W kabinie zamontowana sygnalizacja otwarcia skrytek.</w:t>
            </w:r>
          </w:p>
          <w:p w14:paraId="5F405CFD" w14:textId="77777777" w:rsidR="0002371D" w:rsidRPr="00C26A01" w:rsidRDefault="0002371D" w:rsidP="00C26A01">
            <w:pPr>
              <w:spacing w:line="276" w:lineRule="auto"/>
              <w:rPr>
                <w:rFonts w:cstheme="minorHAnsi"/>
              </w:rPr>
            </w:pPr>
            <w:r w:rsidRPr="00C26A01">
              <w:rPr>
                <w:rFonts w:cstheme="minorHAnsi"/>
              </w:rPr>
              <w:t>Główny wyłącznik oświetlenia skrytek, zainstalowany w kabinie kierowcy</w:t>
            </w:r>
          </w:p>
        </w:tc>
      </w:tr>
      <w:tr w:rsidR="0002371D" w:rsidRPr="00C26A01" w14:paraId="21F069FB" w14:textId="77777777" w:rsidTr="0002371D">
        <w:tc>
          <w:tcPr>
            <w:tcW w:w="851" w:type="dxa"/>
            <w:tcBorders>
              <w:top w:val="single" w:sz="4" w:space="0" w:color="auto"/>
              <w:left w:val="single" w:sz="4" w:space="0" w:color="auto"/>
              <w:bottom w:val="single" w:sz="4" w:space="0" w:color="auto"/>
              <w:right w:val="single" w:sz="4" w:space="0" w:color="auto"/>
            </w:tcBorders>
          </w:tcPr>
          <w:p w14:paraId="01122686" w14:textId="77777777" w:rsidR="0002371D" w:rsidRPr="00C26A01" w:rsidRDefault="0002371D" w:rsidP="00C26A01">
            <w:pPr>
              <w:spacing w:line="276" w:lineRule="auto"/>
              <w:jc w:val="center"/>
              <w:rPr>
                <w:rFonts w:cstheme="minorHAnsi"/>
              </w:rPr>
            </w:pPr>
            <w:r w:rsidRPr="00C26A01">
              <w:rPr>
                <w:rFonts w:cstheme="minorHAnsi"/>
              </w:rPr>
              <w:t>3.3</w:t>
            </w:r>
          </w:p>
        </w:tc>
        <w:tc>
          <w:tcPr>
            <w:tcW w:w="8788" w:type="dxa"/>
            <w:tcBorders>
              <w:top w:val="single" w:sz="4" w:space="0" w:color="auto"/>
              <w:left w:val="single" w:sz="4" w:space="0" w:color="auto"/>
              <w:bottom w:val="single" w:sz="4" w:space="0" w:color="auto"/>
              <w:right w:val="single" w:sz="4" w:space="0" w:color="auto"/>
            </w:tcBorders>
          </w:tcPr>
          <w:p w14:paraId="305C94A8" w14:textId="77777777" w:rsidR="0002371D" w:rsidRPr="00C26A01" w:rsidRDefault="0002371D" w:rsidP="00C26A01">
            <w:pPr>
              <w:pStyle w:val="Tekstpodstawowy"/>
              <w:spacing w:line="276" w:lineRule="auto"/>
              <w:ind w:left="357" w:hanging="357"/>
              <w:jc w:val="left"/>
              <w:rPr>
                <w:rFonts w:asciiTheme="minorHAnsi" w:hAnsiTheme="minorHAnsi" w:cstheme="minorHAnsi"/>
                <w:sz w:val="22"/>
                <w:szCs w:val="22"/>
              </w:rPr>
            </w:pPr>
            <w:r w:rsidRPr="00C26A01">
              <w:rPr>
                <w:rFonts w:asciiTheme="minorHAnsi" w:hAnsiTheme="minorHAnsi" w:cstheme="minorHAnsi"/>
                <w:sz w:val="22"/>
                <w:szCs w:val="22"/>
              </w:rPr>
              <w:t>Pojazd posiada oświetlenie pola pracy wokół samochodu:</w:t>
            </w:r>
          </w:p>
          <w:p w14:paraId="6ABFD0CA" w14:textId="77777777" w:rsidR="0002371D" w:rsidRPr="00C26A01" w:rsidRDefault="0002371D" w:rsidP="00C26A01">
            <w:pPr>
              <w:pStyle w:val="Tekstpodstawowy"/>
              <w:numPr>
                <w:ilvl w:val="0"/>
                <w:numId w:val="35"/>
              </w:numPr>
              <w:spacing w:line="276" w:lineRule="auto"/>
              <w:ind w:left="119" w:right="-57" w:hanging="176"/>
              <w:jc w:val="left"/>
              <w:rPr>
                <w:rFonts w:asciiTheme="minorHAnsi" w:hAnsiTheme="minorHAnsi" w:cstheme="minorHAnsi"/>
                <w:sz w:val="22"/>
                <w:szCs w:val="22"/>
              </w:rPr>
            </w:pPr>
            <w:r w:rsidRPr="00C26A01">
              <w:rPr>
                <w:rFonts w:asciiTheme="minorHAnsi" w:hAnsiTheme="minorHAnsi" w:cstheme="minorHAnsi"/>
                <w:sz w:val="22"/>
                <w:szCs w:val="22"/>
              </w:rPr>
              <w:t>oświetlenie składające się z lamp bocznych do oświetlenia pola pracy.</w:t>
            </w:r>
          </w:p>
          <w:p w14:paraId="5BB9BFF8" w14:textId="77777777" w:rsidR="0002371D" w:rsidRPr="00C26A01" w:rsidRDefault="0002371D" w:rsidP="00C26A01">
            <w:pPr>
              <w:pStyle w:val="Tekstpodstawowy"/>
              <w:numPr>
                <w:ilvl w:val="0"/>
                <w:numId w:val="35"/>
              </w:numPr>
              <w:spacing w:line="276" w:lineRule="auto"/>
              <w:ind w:left="119" w:right="-57" w:hanging="176"/>
              <w:jc w:val="left"/>
              <w:rPr>
                <w:rFonts w:asciiTheme="minorHAnsi" w:hAnsiTheme="minorHAnsi" w:cstheme="minorHAnsi"/>
                <w:sz w:val="22"/>
                <w:szCs w:val="22"/>
              </w:rPr>
            </w:pPr>
            <w:r w:rsidRPr="00C26A01">
              <w:rPr>
                <w:rFonts w:asciiTheme="minorHAnsi" w:hAnsiTheme="minorHAnsi" w:cstheme="minorHAnsi"/>
                <w:sz w:val="22"/>
                <w:szCs w:val="22"/>
              </w:rPr>
              <w:t>oświetlenie powierzchni dachu,  typu LED</w:t>
            </w:r>
          </w:p>
          <w:p w14:paraId="00066284" w14:textId="77777777" w:rsidR="0002371D" w:rsidRPr="00C26A01" w:rsidRDefault="0002371D" w:rsidP="00C26A01">
            <w:pPr>
              <w:pStyle w:val="Tekstpodstawowy"/>
              <w:numPr>
                <w:ilvl w:val="0"/>
                <w:numId w:val="35"/>
              </w:numPr>
              <w:spacing w:line="276" w:lineRule="auto"/>
              <w:ind w:left="119" w:right="-57" w:hanging="176"/>
              <w:jc w:val="left"/>
              <w:rPr>
                <w:rFonts w:asciiTheme="minorHAnsi" w:hAnsiTheme="minorHAnsi" w:cstheme="minorHAnsi"/>
                <w:sz w:val="22"/>
                <w:szCs w:val="22"/>
              </w:rPr>
            </w:pPr>
            <w:r w:rsidRPr="00C26A01">
              <w:rPr>
                <w:rFonts w:asciiTheme="minorHAnsi" w:hAnsiTheme="minorHAnsi" w:cstheme="minorHAnsi"/>
                <w:sz w:val="22"/>
                <w:szCs w:val="22"/>
              </w:rPr>
              <w:t>w kabinie musi być zainstalowany włącznik do  załączenia oświetlenia zewnętrznego</w:t>
            </w:r>
            <w:r w:rsidRPr="00C26A01">
              <w:rPr>
                <w:rFonts w:asciiTheme="minorHAnsi" w:hAnsiTheme="minorHAnsi" w:cstheme="minorHAnsi"/>
                <w:color w:val="FF0000"/>
                <w:sz w:val="22"/>
                <w:szCs w:val="22"/>
              </w:rPr>
              <w:t xml:space="preserve"> </w:t>
            </w:r>
          </w:p>
        </w:tc>
      </w:tr>
      <w:tr w:rsidR="0002371D" w:rsidRPr="00C26A01" w14:paraId="7EBE1E84" w14:textId="77777777" w:rsidTr="0002371D">
        <w:tc>
          <w:tcPr>
            <w:tcW w:w="851" w:type="dxa"/>
            <w:tcBorders>
              <w:top w:val="single" w:sz="4" w:space="0" w:color="auto"/>
              <w:left w:val="single" w:sz="4" w:space="0" w:color="auto"/>
              <w:bottom w:val="single" w:sz="4" w:space="0" w:color="auto"/>
              <w:right w:val="single" w:sz="4" w:space="0" w:color="auto"/>
            </w:tcBorders>
          </w:tcPr>
          <w:p w14:paraId="1F1E87F7" w14:textId="77777777" w:rsidR="0002371D" w:rsidRPr="00C26A01" w:rsidRDefault="0002371D" w:rsidP="00C26A01">
            <w:pPr>
              <w:spacing w:line="276" w:lineRule="auto"/>
              <w:jc w:val="center"/>
              <w:rPr>
                <w:rFonts w:cstheme="minorHAnsi"/>
              </w:rPr>
            </w:pPr>
            <w:r w:rsidRPr="00C26A01">
              <w:rPr>
                <w:rFonts w:cstheme="minorHAnsi"/>
              </w:rPr>
              <w:t>3.4</w:t>
            </w:r>
          </w:p>
        </w:tc>
        <w:tc>
          <w:tcPr>
            <w:tcW w:w="8788" w:type="dxa"/>
            <w:tcBorders>
              <w:top w:val="single" w:sz="4" w:space="0" w:color="auto"/>
              <w:left w:val="single" w:sz="4" w:space="0" w:color="auto"/>
              <w:bottom w:val="single" w:sz="4" w:space="0" w:color="auto"/>
              <w:right w:val="single" w:sz="4" w:space="0" w:color="auto"/>
            </w:tcBorders>
          </w:tcPr>
          <w:p w14:paraId="7152BE75" w14:textId="77777777" w:rsidR="0002371D" w:rsidRPr="00C26A01" w:rsidRDefault="0002371D" w:rsidP="00C26A01">
            <w:pPr>
              <w:pStyle w:val="Tekstpodstawowy"/>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W przypadku montażu szuflad oraz  palet obrotowych lub wysuwanych tac powinny automatycznie, blokować się w pozycji wsuniętej i całkowicie wysuniętej  i posiadać zabezpieczenie  przed całkowitym wyciągnięciem</w:t>
            </w:r>
          </w:p>
          <w:p w14:paraId="0E618365" w14:textId="77777777" w:rsidR="0002371D" w:rsidRPr="00C26A01" w:rsidRDefault="0002371D" w:rsidP="00C26A01">
            <w:pPr>
              <w:pStyle w:val="Tekstpodstawowy"/>
              <w:spacing w:line="276" w:lineRule="auto"/>
              <w:jc w:val="left"/>
              <w:rPr>
                <w:rFonts w:asciiTheme="minorHAnsi" w:hAnsiTheme="minorHAnsi" w:cstheme="minorHAnsi"/>
                <w:sz w:val="22"/>
                <w:szCs w:val="22"/>
              </w:rPr>
            </w:pPr>
            <w:r w:rsidRPr="00C26A01">
              <w:rPr>
                <w:rFonts w:asciiTheme="minorHAnsi" w:hAnsiTheme="minorHAnsi" w:cstheme="minorHAnsi"/>
                <w:sz w:val="22"/>
                <w:szCs w:val="22"/>
              </w:rPr>
              <w:t xml:space="preserve">Szuflady, palety obrotowe lub wysuwane tace wystające w pozycji otwartej powyżej </w:t>
            </w:r>
            <w:smartTag w:uri="urn:schemas-microsoft-com:office:smarttags" w:element="metricconverter">
              <w:smartTagPr>
                <w:attr w:name="ProductID" w:val="250 mm"/>
              </w:smartTagPr>
              <w:r w:rsidRPr="00C26A01">
                <w:rPr>
                  <w:rFonts w:asciiTheme="minorHAnsi" w:hAnsiTheme="minorHAnsi" w:cstheme="minorHAnsi"/>
                  <w:sz w:val="22"/>
                  <w:szCs w:val="22"/>
                </w:rPr>
                <w:t>250 mm</w:t>
              </w:r>
            </w:smartTag>
            <w:r w:rsidRPr="00C26A01">
              <w:rPr>
                <w:rFonts w:asciiTheme="minorHAnsi" w:hAnsiTheme="minorHAnsi" w:cstheme="minorHAnsi"/>
                <w:sz w:val="22"/>
                <w:szCs w:val="22"/>
              </w:rPr>
              <w:t xml:space="preserve"> poza obrys pojazdu, powinny posiadać oznakowanie ostrzegawcze</w:t>
            </w:r>
          </w:p>
          <w:p w14:paraId="4DFA7AF4" w14:textId="77777777" w:rsidR="0002371D" w:rsidRPr="00C26A01" w:rsidRDefault="0002371D" w:rsidP="00C26A01">
            <w:pPr>
              <w:pStyle w:val="Tekstpodstawowy"/>
              <w:spacing w:line="276" w:lineRule="auto"/>
              <w:jc w:val="left"/>
              <w:rPr>
                <w:rFonts w:asciiTheme="minorHAnsi" w:hAnsiTheme="minorHAnsi" w:cstheme="minorHAnsi"/>
                <w:sz w:val="22"/>
                <w:szCs w:val="22"/>
              </w:rPr>
            </w:pPr>
          </w:p>
        </w:tc>
      </w:tr>
      <w:tr w:rsidR="0002371D" w:rsidRPr="00C26A01" w14:paraId="343BBDDE" w14:textId="77777777" w:rsidTr="0002371D">
        <w:tc>
          <w:tcPr>
            <w:tcW w:w="851" w:type="dxa"/>
            <w:tcBorders>
              <w:top w:val="single" w:sz="4" w:space="0" w:color="auto"/>
              <w:left w:val="single" w:sz="4" w:space="0" w:color="auto"/>
              <w:bottom w:val="single" w:sz="4" w:space="0" w:color="auto"/>
              <w:right w:val="single" w:sz="4" w:space="0" w:color="auto"/>
            </w:tcBorders>
          </w:tcPr>
          <w:p w14:paraId="5EA59ABF" w14:textId="77777777" w:rsidR="0002371D" w:rsidRPr="00C26A01" w:rsidRDefault="0002371D" w:rsidP="00C26A01">
            <w:pPr>
              <w:spacing w:line="276" w:lineRule="auto"/>
              <w:jc w:val="center"/>
              <w:rPr>
                <w:rFonts w:cstheme="minorHAnsi"/>
              </w:rPr>
            </w:pPr>
            <w:r w:rsidRPr="00C26A01">
              <w:rPr>
                <w:rFonts w:cstheme="minorHAnsi"/>
              </w:rPr>
              <w:t>3.5</w:t>
            </w:r>
          </w:p>
        </w:tc>
        <w:tc>
          <w:tcPr>
            <w:tcW w:w="8788" w:type="dxa"/>
            <w:tcBorders>
              <w:top w:val="single" w:sz="4" w:space="0" w:color="auto"/>
              <w:left w:val="single" w:sz="4" w:space="0" w:color="auto"/>
              <w:bottom w:val="single" w:sz="4" w:space="0" w:color="auto"/>
              <w:right w:val="single" w:sz="4" w:space="0" w:color="auto"/>
            </w:tcBorders>
          </w:tcPr>
          <w:p w14:paraId="122E87B4" w14:textId="77777777" w:rsidR="0002371D" w:rsidRPr="00C26A01" w:rsidRDefault="0002371D" w:rsidP="00C26A01">
            <w:pPr>
              <w:autoSpaceDE w:val="0"/>
              <w:spacing w:line="276" w:lineRule="auto"/>
              <w:rPr>
                <w:rFonts w:cstheme="minorHAnsi"/>
              </w:rPr>
            </w:pPr>
            <w:r w:rsidRPr="00C26A01">
              <w:rPr>
                <w:rFonts w:cstheme="minorHAnsi"/>
              </w:rPr>
              <w:t>Półki sprzętowe wykonane, w systemie z możliwością regulacji położenia (ustawienia wysokości) półek-w zależności od potrzeb.</w:t>
            </w:r>
          </w:p>
        </w:tc>
      </w:tr>
      <w:tr w:rsidR="0002371D" w:rsidRPr="00C26A01" w14:paraId="496CBB8C" w14:textId="77777777" w:rsidTr="0002371D">
        <w:tc>
          <w:tcPr>
            <w:tcW w:w="851" w:type="dxa"/>
            <w:tcBorders>
              <w:top w:val="single" w:sz="4" w:space="0" w:color="auto"/>
              <w:left w:val="single" w:sz="4" w:space="0" w:color="auto"/>
              <w:bottom w:val="single" w:sz="4" w:space="0" w:color="auto"/>
              <w:right w:val="single" w:sz="4" w:space="0" w:color="auto"/>
            </w:tcBorders>
          </w:tcPr>
          <w:p w14:paraId="72EFB0C8" w14:textId="77777777" w:rsidR="0002371D" w:rsidRPr="00C26A01" w:rsidRDefault="0002371D" w:rsidP="00C26A01">
            <w:pPr>
              <w:spacing w:line="276" w:lineRule="auto"/>
              <w:jc w:val="center"/>
              <w:rPr>
                <w:rFonts w:cstheme="minorHAnsi"/>
              </w:rPr>
            </w:pPr>
            <w:r w:rsidRPr="00C26A01">
              <w:rPr>
                <w:rFonts w:cstheme="minorHAnsi"/>
              </w:rPr>
              <w:t>3.6</w:t>
            </w:r>
          </w:p>
        </w:tc>
        <w:tc>
          <w:tcPr>
            <w:tcW w:w="8788" w:type="dxa"/>
            <w:tcBorders>
              <w:top w:val="single" w:sz="4" w:space="0" w:color="auto"/>
              <w:left w:val="single" w:sz="4" w:space="0" w:color="auto"/>
              <w:bottom w:val="single" w:sz="4" w:space="0" w:color="auto"/>
              <w:right w:val="single" w:sz="4" w:space="0" w:color="auto"/>
            </w:tcBorders>
          </w:tcPr>
          <w:p w14:paraId="705DDF44" w14:textId="77777777" w:rsidR="0002371D" w:rsidRPr="00C26A01" w:rsidRDefault="0002371D" w:rsidP="00C26A01">
            <w:pPr>
              <w:autoSpaceDE w:val="0"/>
              <w:spacing w:line="276" w:lineRule="auto"/>
              <w:rPr>
                <w:rFonts w:cstheme="minorHAnsi"/>
              </w:rPr>
            </w:pPr>
            <w:r w:rsidRPr="00C26A01">
              <w:rPr>
                <w:rFonts w:cstheme="minorHAnsi"/>
              </w:rPr>
              <w:t>Schowki wyposażone w regały, palety wysuwne lub obrotowe: na urządzenie ratownicze, agregat prądotwórczy, sprzęt ratowniczy, w zależności od potrzeb i możliwości  zamontowania danego sprzętu.</w:t>
            </w:r>
          </w:p>
        </w:tc>
      </w:tr>
      <w:tr w:rsidR="0002371D" w:rsidRPr="00C26A01" w14:paraId="01276C2F" w14:textId="77777777" w:rsidTr="0002371D">
        <w:tc>
          <w:tcPr>
            <w:tcW w:w="851" w:type="dxa"/>
            <w:tcBorders>
              <w:top w:val="single" w:sz="4" w:space="0" w:color="auto"/>
              <w:left w:val="single" w:sz="4" w:space="0" w:color="auto"/>
              <w:bottom w:val="single" w:sz="4" w:space="0" w:color="auto"/>
              <w:right w:val="single" w:sz="4" w:space="0" w:color="auto"/>
            </w:tcBorders>
          </w:tcPr>
          <w:p w14:paraId="6B63D7B4" w14:textId="77777777" w:rsidR="0002371D" w:rsidRPr="00C26A01" w:rsidRDefault="0002371D" w:rsidP="00C26A01">
            <w:pPr>
              <w:spacing w:line="276" w:lineRule="auto"/>
              <w:jc w:val="center"/>
              <w:rPr>
                <w:rFonts w:cstheme="minorHAnsi"/>
              </w:rPr>
            </w:pPr>
            <w:r w:rsidRPr="00C26A01">
              <w:rPr>
                <w:rFonts w:cstheme="minorHAnsi"/>
              </w:rPr>
              <w:t>3.7</w:t>
            </w:r>
          </w:p>
        </w:tc>
        <w:tc>
          <w:tcPr>
            <w:tcW w:w="8788" w:type="dxa"/>
            <w:tcBorders>
              <w:top w:val="single" w:sz="4" w:space="0" w:color="auto"/>
              <w:left w:val="single" w:sz="4" w:space="0" w:color="auto"/>
              <w:bottom w:val="single" w:sz="4" w:space="0" w:color="auto"/>
              <w:right w:val="single" w:sz="4" w:space="0" w:color="auto"/>
            </w:tcBorders>
          </w:tcPr>
          <w:p w14:paraId="7056F92B" w14:textId="77777777" w:rsidR="0002371D" w:rsidRPr="00C26A01" w:rsidRDefault="0002371D" w:rsidP="00C26A01">
            <w:pPr>
              <w:spacing w:line="276" w:lineRule="auto"/>
              <w:rPr>
                <w:rFonts w:cstheme="minorHAnsi"/>
              </w:rPr>
            </w:pPr>
            <w:r w:rsidRPr="00C26A01">
              <w:rPr>
                <w:rFonts w:cstheme="minorHAnsi"/>
              </w:rPr>
              <w:t>Skrytki na sprzęt i wyposażenie zamykane żaluzjami aluminiowymi drzwi żaluzjowe wyposażone w zamki, jeden klucz pasuje do wszystkich zamków.</w:t>
            </w:r>
          </w:p>
        </w:tc>
      </w:tr>
      <w:tr w:rsidR="0002371D" w:rsidRPr="00C26A01" w14:paraId="70475150" w14:textId="77777777" w:rsidTr="0002371D">
        <w:tc>
          <w:tcPr>
            <w:tcW w:w="851" w:type="dxa"/>
            <w:tcBorders>
              <w:top w:val="single" w:sz="4" w:space="0" w:color="auto"/>
              <w:left w:val="single" w:sz="4" w:space="0" w:color="auto"/>
              <w:bottom w:val="single" w:sz="4" w:space="0" w:color="auto"/>
              <w:right w:val="single" w:sz="4" w:space="0" w:color="auto"/>
            </w:tcBorders>
          </w:tcPr>
          <w:p w14:paraId="606E021E" w14:textId="77777777" w:rsidR="0002371D" w:rsidRPr="00C26A01" w:rsidRDefault="0002371D" w:rsidP="00C26A01">
            <w:pPr>
              <w:spacing w:line="276" w:lineRule="auto"/>
              <w:jc w:val="center"/>
              <w:rPr>
                <w:rFonts w:cstheme="minorHAnsi"/>
              </w:rPr>
            </w:pPr>
            <w:r w:rsidRPr="00C26A01">
              <w:rPr>
                <w:rFonts w:cstheme="minorHAnsi"/>
              </w:rPr>
              <w:t>3.8</w:t>
            </w:r>
          </w:p>
        </w:tc>
        <w:tc>
          <w:tcPr>
            <w:tcW w:w="8788" w:type="dxa"/>
            <w:tcBorders>
              <w:top w:val="single" w:sz="4" w:space="0" w:color="auto"/>
              <w:left w:val="single" w:sz="4" w:space="0" w:color="auto"/>
              <w:bottom w:val="single" w:sz="4" w:space="0" w:color="auto"/>
              <w:right w:val="single" w:sz="4" w:space="0" w:color="auto"/>
            </w:tcBorders>
          </w:tcPr>
          <w:p w14:paraId="775417D5" w14:textId="5C0CBD40" w:rsidR="0002371D" w:rsidRPr="00C26A01" w:rsidRDefault="0002371D" w:rsidP="00C26A01">
            <w:pPr>
              <w:spacing w:line="276" w:lineRule="auto"/>
              <w:rPr>
                <w:rFonts w:cstheme="minorHAnsi"/>
              </w:rPr>
            </w:pPr>
            <w:r w:rsidRPr="00C26A01">
              <w:rPr>
                <w:rFonts w:cstheme="minorHAnsi"/>
              </w:rPr>
              <w:t>Dach zabudowy wykonany w formie podestu roboczego w wykonaniu antypoślizgowym.</w:t>
            </w:r>
          </w:p>
          <w:p w14:paraId="70233100" w14:textId="77777777" w:rsidR="0002371D" w:rsidRPr="00C26A01" w:rsidRDefault="0002371D" w:rsidP="00C26A01">
            <w:pPr>
              <w:spacing w:line="276" w:lineRule="auto"/>
              <w:rPr>
                <w:rFonts w:cstheme="minorHAnsi"/>
              </w:rPr>
            </w:pPr>
            <w:r w:rsidRPr="00C26A01">
              <w:rPr>
                <w:rFonts w:cstheme="minorHAnsi"/>
                <w:bCs/>
              </w:rPr>
              <w:lastRenderedPageBreak/>
              <w:t>Balustrada</w:t>
            </w:r>
            <w:r w:rsidRPr="00C26A01">
              <w:rPr>
                <w:rFonts w:cstheme="minorHAnsi"/>
              </w:rPr>
              <w:t xml:space="preserve"> ochronna </w:t>
            </w:r>
            <w:r w:rsidRPr="00C26A01">
              <w:rPr>
                <w:rFonts w:cstheme="minorHAnsi"/>
                <w:bCs/>
              </w:rPr>
              <w:t>boczna</w:t>
            </w:r>
            <w:r w:rsidRPr="00C26A01">
              <w:rPr>
                <w:rFonts w:cstheme="minorHAnsi"/>
                <w:b/>
                <w:bCs/>
              </w:rPr>
              <w:t xml:space="preserve"> - </w:t>
            </w:r>
            <w:r w:rsidRPr="00C26A01">
              <w:rPr>
                <w:rFonts w:cstheme="minorHAnsi"/>
              </w:rPr>
              <w:t>dachu wykonana jako jednolita nierozłączna część z nadbudową pożarniczą.</w:t>
            </w:r>
          </w:p>
          <w:p w14:paraId="111BB920" w14:textId="77777777" w:rsidR="0002371D" w:rsidRPr="00C26A01" w:rsidRDefault="0002371D" w:rsidP="00C26A01">
            <w:pPr>
              <w:spacing w:line="276" w:lineRule="auto"/>
              <w:rPr>
                <w:rFonts w:cstheme="minorHAnsi"/>
              </w:rPr>
            </w:pPr>
            <w:r w:rsidRPr="00C26A01">
              <w:rPr>
                <w:rFonts w:cstheme="minorHAnsi"/>
              </w:rPr>
              <w:t>W tylnej oraz przedniej części zabudowy dachu dopuszcza się barierkę rurową.</w:t>
            </w:r>
          </w:p>
          <w:p w14:paraId="6F99B84B" w14:textId="77777777" w:rsidR="0002371D" w:rsidRPr="00C26A01" w:rsidRDefault="0002371D" w:rsidP="00C26A01">
            <w:pPr>
              <w:spacing w:line="276" w:lineRule="auto"/>
              <w:rPr>
                <w:rFonts w:cstheme="minorHAnsi"/>
              </w:rPr>
            </w:pPr>
          </w:p>
        </w:tc>
      </w:tr>
      <w:tr w:rsidR="0002371D" w:rsidRPr="00C26A01" w14:paraId="1B8DE483" w14:textId="77777777" w:rsidTr="0002371D">
        <w:tc>
          <w:tcPr>
            <w:tcW w:w="851" w:type="dxa"/>
            <w:tcBorders>
              <w:top w:val="single" w:sz="4" w:space="0" w:color="auto"/>
              <w:left w:val="single" w:sz="4" w:space="0" w:color="auto"/>
              <w:bottom w:val="single" w:sz="4" w:space="0" w:color="auto"/>
              <w:right w:val="single" w:sz="4" w:space="0" w:color="auto"/>
            </w:tcBorders>
          </w:tcPr>
          <w:p w14:paraId="7B075B47" w14:textId="77777777" w:rsidR="0002371D" w:rsidRPr="00C26A01" w:rsidRDefault="0002371D" w:rsidP="00C26A01">
            <w:pPr>
              <w:spacing w:line="276" w:lineRule="auto"/>
              <w:jc w:val="center"/>
              <w:rPr>
                <w:rFonts w:cstheme="minorHAnsi"/>
              </w:rPr>
            </w:pPr>
            <w:r w:rsidRPr="00C26A01">
              <w:rPr>
                <w:rFonts w:cstheme="minorHAnsi"/>
              </w:rPr>
              <w:lastRenderedPageBreak/>
              <w:t>3.9</w:t>
            </w:r>
          </w:p>
        </w:tc>
        <w:tc>
          <w:tcPr>
            <w:tcW w:w="8788" w:type="dxa"/>
            <w:tcBorders>
              <w:top w:val="single" w:sz="4" w:space="0" w:color="auto"/>
              <w:left w:val="single" w:sz="4" w:space="0" w:color="auto"/>
              <w:bottom w:val="single" w:sz="4" w:space="0" w:color="auto"/>
              <w:right w:val="single" w:sz="4" w:space="0" w:color="auto"/>
            </w:tcBorders>
          </w:tcPr>
          <w:p w14:paraId="64459E50" w14:textId="77777777" w:rsidR="0002371D" w:rsidRPr="00C26A01" w:rsidRDefault="0002371D" w:rsidP="00C26A01">
            <w:pPr>
              <w:spacing w:line="276" w:lineRule="auto"/>
              <w:rPr>
                <w:rFonts w:cstheme="minorHAnsi"/>
              </w:rPr>
            </w:pPr>
            <w:r w:rsidRPr="00C26A01">
              <w:rPr>
                <w:rFonts w:cstheme="minorHAnsi"/>
              </w:rPr>
              <w:t>Na dachu pojazdu zamontowana zamykana skrzynia aluminiowa na sprzęt o wymiarach w przybliżeniu 1400x460x260 mm, posiadająca oświetlenie wewnętrzne typu LED oraz otwory wentylacyjne, oraz czujnik otwarcia skrzyni,</w:t>
            </w:r>
          </w:p>
          <w:p w14:paraId="5DD75613" w14:textId="77777777" w:rsidR="0002371D" w:rsidRPr="00C26A01" w:rsidRDefault="0002371D" w:rsidP="00C26A01">
            <w:pPr>
              <w:spacing w:line="276" w:lineRule="auto"/>
              <w:rPr>
                <w:rFonts w:cstheme="minorHAnsi"/>
              </w:rPr>
            </w:pPr>
            <w:r w:rsidRPr="00C26A01">
              <w:rPr>
                <w:rFonts w:cstheme="minorHAnsi"/>
              </w:rPr>
              <w:t>Na dachu pojazdu zamontowane uchwyty  na drabinę ,uchwyty na węże ssawne, bosak, mostki przejazdowe, tłumice itp. (zgodnie z ustaleniami z zamawiającym)</w:t>
            </w:r>
          </w:p>
        </w:tc>
      </w:tr>
      <w:tr w:rsidR="0002371D" w:rsidRPr="00C26A01" w14:paraId="7A92DEB3" w14:textId="77777777" w:rsidTr="0002371D">
        <w:tc>
          <w:tcPr>
            <w:tcW w:w="851" w:type="dxa"/>
            <w:tcBorders>
              <w:top w:val="single" w:sz="4" w:space="0" w:color="auto"/>
              <w:left w:val="single" w:sz="4" w:space="0" w:color="auto"/>
              <w:bottom w:val="single" w:sz="4" w:space="0" w:color="auto"/>
              <w:right w:val="single" w:sz="4" w:space="0" w:color="auto"/>
            </w:tcBorders>
          </w:tcPr>
          <w:p w14:paraId="2D84283E" w14:textId="77777777" w:rsidR="0002371D" w:rsidRPr="00C26A01" w:rsidRDefault="0002371D" w:rsidP="00C26A01">
            <w:pPr>
              <w:spacing w:line="276" w:lineRule="auto"/>
              <w:jc w:val="center"/>
              <w:rPr>
                <w:rFonts w:cstheme="minorHAnsi"/>
              </w:rPr>
            </w:pPr>
            <w:r w:rsidRPr="00C26A01">
              <w:rPr>
                <w:rFonts w:cstheme="minorHAnsi"/>
              </w:rPr>
              <w:t>3.10</w:t>
            </w:r>
          </w:p>
        </w:tc>
        <w:tc>
          <w:tcPr>
            <w:tcW w:w="8788" w:type="dxa"/>
            <w:tcBorders>
              <w:top w:val="single" w:sz="4" w:space="0" w:color="auto"/>
              <w:left w:val="single" w:sz="4" w:space="0" w:color="auto"/>
              <w:bottom w:val="single" w:sz="4" w:space="0" w:color="auto"/>
              <w:right w:val="single" w:sz="4" w:space="0" w:color="auto"/>
            </w:tcBorders>
          </w:tcPr>
          <w:p w14:paraId="4208A445"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Pojazd  posiada  drabinkę do wejścia na dach z tyłu samochodu ,wykonana z materiałów nierdzewnych,   umieszczoną po prawej stronie .W górnej części zabudowy zamontowane poręcze ułatwiające wchodzenie na dach pojazdu. </w:t>
            </w:r>
          </w:p>
        </w:tc>
      </w:tr>
      <w:tr w:rsidR="0002371D" w:rsidRPr="00C26A01" w14:paraId="6D5ECF5B" w14:textId="77777777" w:rsidTr="0002371D">
        <w:tc>
          <w:tcPr>
            <w:tcW w:w="851" w:type="dxa"/>
            <w:tcBorders>
              <w:top w:val="single" w:sz="4" w:space="0" w:color="auto"/>
              <w:left w:val="single" w:sz="4" w:space="0" w:color="auto"/>
              <w:bottom w:val="single" w:sz="4" w:space="0" w:color="auto"/>
              <w:right w:val="single" w:sz="4" w:space="0" w:color="auto"/>
            </w:tcBorders>
          </w:tcPr>
          <w:p w14:paraId="6F766B84" w14:textId="77777777" w:rsidR="0002371D" w:rsidRPr="00C26A01" w:rsidRDefault="0002371D" w:rsidP="00C26A01">
            <w:pPr>
              <w:spacing w:line="276" w:lineRule="auto"/>
              <w:jc w:val="center"/>
              <w:rPr>
                <w:rFonts w:cstheme="minorHAnsi"/>
              </w:rPr>
            </w:pPr>
            <w:r w:rsidRPr="00C26A01">
              <w:rPr>
                <w:rFonts w:cstheme="minorHAnsi"/>
              </w:rPr>
              <w:t>3.23</w:t>
            </w:r>
          </w:p>
        </w:tc>
        <w:tc>
          <w:tcPr>
            <w:tcW w:w="8788" w:type="dxa"/>
            <w:tcBorders>
              <w:top w:val="single" w:sz="4" w:space="0" w:color="auto"/>
              <w:left w:val="single" w:sz="4" w:space="0" w:color="auto"/>
              <w:bottom w:val="single" w:sz="4" w:space="0" w:color="auto"/>
              <w:right w:val="single" w:sz="4" w:space="0" w:color="auto"/>
            </w:tcBorders>
          </w:tcPr>
          <w:p w14:paraId="2D0795C6"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 xml:space="preserve">Pojazd  wyposażony w wysuwany maszt oświetleniowy  z głowicą z dwoma reflektorami typu LED o  łącznym strumieniu świetlnym  min. 30000 lumenów, zasilany z instalacji elektrycznej pojazdu napięciem  12V, wyposażone w soczewki zapewniające  szerokie rozproszenie światła. </w:t>
            </w:r>
          </w:p>
          <w:p w14:paraId="17099949" w14:textId="77777777" w:rsidR="0002371D" w:rsidRPr="00C26A01" w:rsidRDefault="0002371D" w:rsidP="00C26A01">
            <w:pPr>
              <w:numPr>
                <w:ilvl w:val="0"/>
                <w:numId w:val="33"/>
              </w:numPr>
              <w:autoSpaceDE w:val="0"/>
              <w:autoSpaceDN w:val="0"/>
              <w:adjustRightInd w:val="0"/>
              <w:spacing w:after="0" w:line="276" w:lineRule="auto"/>
              <w:rPr>
                <w:rFonts w:cstheme="minorHAnsi"/>
              </w:rPr>
            </w:pPr>
            <w:r w:rsidRPr="00C26A01">
              <w:rPr>
                <w:rFonts w:cstheme="minorHAnsi"/>
              </w:rPr>
              <w:t xml:space="preserve">maszt musi posiadać zasilanie  12V z instalacji samochodu </w:t>
            </w:r>
          </w:p>
          <w:p w14:paraId="664A3C84" w14:textId="77777777" w:rsidR="0002371D" w:rsidRPr="00C26A01" w:rsidRDefault="0002371D" w:rsidP="00C26A01">
            <w:pPr>
              <w:numPr>
                <w:ilvl w:val="0"/>
                <w:numId w:val="33"/>
              </w:numPr>
              <w:autoSpaceDE w:val="0"/>
              <w:autoSpaceDN w:val="0"/>
              <w:adjustRightInd w:val="0"/>
              <w:spacing w:after="0" w:line="276" w:lineRule="auto"/>
              <w:rPr>
                <w:rFonts w:cstheme="minorHAnsi"/>
              </w:rPr>
            </w:pPr>
            <w:r w:rsidRPr="00C26A01">
              <w:rPr>
                <w:rFonts w:cstheme="minorHAnsi"/>
              </w:rPr>
              <w:t>minimalna moc reflektorów 325kW</w:t>
            </w:r>
          </w:p>
          <w:p w14:paraId="49007A3B" w14:textId="77777777" w:rsidR="0002371D" w:rsidRPr="00C26A01" w:rsidRDefault="0002371D" w:rsidP="00C26A01">
            <w:pPr>
              <w:numPr>
                <w:ilvl w:val="0"/>
                <w:numId w:val="32"/>
              </w:numPr>
              <w:autoSpaceDE w:val="0"/>
              <w:autoSpaceDN w:val="0"/>
              <w:adjustRightInd w:val="0"/>
              <w:spacing w:after="0" w:line="276" w:lineRule="auto"/>
              <w:rPr>
                <w:rFonts w:cstheme="minorHAnsi"/>
              </w:rPr>
            </w:pPr>
            <w:r w:rsidRPr="00C26A01">
              <w:rPr>
                <w:rFonts w:cstheme="minorHAnsi"/>
              </w:rPr>
              <w:t>instalacja samochodu musi umożliwiać wspomaganie zasilanie masztu poprzez agregat prądotwórczy 230V</w:t>
            </w:r>
          </w:p>
          <w:p w14:paraId="325E00F3"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sz w:val="22"/>
                <w:szCs w:val="22"/>
              </w:rPr>
              <w:t>wysokość rozłożonego masztu, mierzona od podłoża do oprawy reflektorów- minimum 4 m.</w:t>
            </w:r>
          </w:p>
          <w:p w14:paraId="5B574A1C"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sz w:val="22"/>
                <w:szCs w:val="22"/>
              </w:rPr>
              <w:t>obrót i pochył reflektorów, o kąt co najmniej od 0º ÷ 160º - w obie strony</w:t>
            </w:r>
          </w:p>
          <w:p w14:paraId="3EC2FA39"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sterowanie masztem odbywa się z poziomu ziemi.  </w:t>
            </w:r>
          </w:p>
          <w:p w14:paraId="590645AE"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bCs/>
                <w:sz w:val="22"/>
                <w:szCs w:val="22"/>
              </w:rPr>
              <w:t>złożenie</w:t>
            </w:r>
            <w:r w:rsidRPr="00C26A01">
              <w:rPr>
                <w:rFonts w:asciiTheme="minorHAnsi" w:hAnsiTheme="minorHAnsi" w:cstheme="minorHAnsi"/>
                <w:sz w:val="22"/>
                <w:szCs w:val="22"/>
              </w:rPr>
              <w:t xml:space="preserve"> masztu następuje, </w:t>
            </w:r>
            <w:r w:rsidRPr="00C26A01">
              <w:rPr>
                <w:rFonts w:asciiTheme="minorHAnsi" w:hAnsiTheme="minorHAnsi" w:cstheme="minorHAnsi"/>
                <w:bCs/>
                <w:sz w:val="22"/>
                <w:szCs w:val="22"/>
              </w:rPr>
              <w:t>bez</w:t>
            </w:r>
            <w:r w:rsidRPr="00C26A01">
              <w:rPr>
                <w:rFonts w:asciiTheme="minorHAnsi" w:hAnsiTheme="minorHAnsi" w:cstheme="minorHAnsi"/>
                <w:sz w:val="22"/>
                <w:szCs w:val="22"/>
              </w:rPr>
              <w:t xml:space="preserve"> konieczności </w:t>
            </w:r>
            <w:r w:rsidRPr="00C26A01">
              <w:rPr>
                <w:rFonts w:asciiTheme="minorHAnsi" w:hAnsiTheme="minorHAnsi" w:cstheme="minorHAnsi"/>
                <w:bCs/>
                <w:sz w:val="22"/>
                <w:szCs w:val="22"/>
              </w:rPr>
              <w:t xml:space="preserve">ręcznego wspomagania </w:t>
            </w:r>
          </w:p>
          <w:p w14:paraId="60AC1068"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bCs/>
                <w:sz w:val="22"/>
                <w:szCs w:val="22"/>
              </w:rPr>
              <w:t>w kabinie  znajduje się sygnalizacja informująca o wysunięciu masztu</w:t>
            </w:r>
            <w:r w:rsidRPr="00C26A01">
              <w:rPr>
                <w:rFonts w:asciiTheme="minorHAnsi" w:hAnsiTheme="minorHAnsi" w:cstheme="minorHAnsi"/>
                <w:sz w:val="22"/>
                <w:szCs w:val="22"/>
              </w:rPr>
              <w:t xml:space="preserve"> </w:t>
            </w:r>
          </w:p>
          <w:p w14:paraId="43FE4AB6"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sz w:val="22"/>
                <w:szCs w:val="22"/>
              </w:rPr>
              <w:t>wysunięcie masztu następuje tylko na postoju po zaciągnięciu hamulca ręcznego</w:t>
            </w:r>
          </w:p>
          <w:p w14:paraId="0D84F54C"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sz w:val="22"/>
                <w:szCs w:val="22"/>
              </w:rPr>
              <w:t>wymagana  funkcja  automatycznego złożenia masztu po wyłączeniu hamulca ręcznego</w:t>
            </w:r>
          </w:p>
          <w:p w14:paraId="40C31B88"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wymagana możliwość zatrzymywania wysuwu i sterowania  masztem na różnej wysokości </w:t>
            </w:r>
          </w:p>
          <w:p w14:paraId="18040FB8"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sz w:val="22"/>
                <w:szCs w:val="22"/>
              </w:rPr>
              <w:t>wysuw masztu  realizowany  ze sprężarki 12V DC</w:t>
            </w:r>
          </w:p>
          <w:p w14:paraId="6EDBBB1E" w14:textId="77777777" w:rsidR="0002371D" w:rsidRPr="00C26A01" w:rsidRDefault="0002371D" w:rsidP="00C26A01">
            <w:pPr>
              <w:pStyle w:val="Standard"/>
              <w:numPr>
                <w:ilvl w:val="0"/>
                <w:numId w:val="32"/>
              </w:numPr>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na maszcie zamontowana </w:t>
            </w:r>
            <w:r w:rsidRPr="00C26A01">
              <w:rPr>
                <w:rFonts w:asciiTheme="minorHAnsi" w:hAnsiTheme="minorHAnsi" w:cstheme="minorHAnsi"/>
                <w:bCs/>
                <w:sz w:val="22"/>
                <w:szCs w:val="22"/>
              </w:rPr>
              <w:t>lampa ostrzegawcza. Klosz zamontowana na czubku masztu załączana podczas uruchomienia masztu.</w:t>
            </w:r>
            <w:r w:rsidRPr="00C26A01">
              <w:rPr>
                <w:rFonts w:asciiTheme="minorHAnsi" w:hAnsiTheme="minorHAnsi" w:cstheme="minorHAnsi"/>
                <w:b/>
                <w:sz w:val="22"/>
                <w:szCs w:val="22"/>
              </w:rPr>
              <w:t xml:space="preserve">  </w:t>
            </w:r>
          </w:p>
        </w:tc>
      </w:tr>
      <w:tr w:rsidR="0002371D" w:rsidRPr="00C26A01" w14:paraId="25CF9011" w14:textId="77777777" w:rsidTr="0002371D">
        <w:tc>
          <w:tcPr>
            <w:tcW w:w="851" w:type="dxa"/>
            <w:tcBorders>
              <w:top w:val="single" w:sz="4" w:space="0" w:color="auto"/>
              <w:left w:val="single" w:sz="4" w:space="0" w:color="auto"/>
              <w:bottom w:val="single" w:sz="4" w:space="0" w:color="auto"/>
              <w:right w:val="single" w:sz="4" w:space="0" w:color="auto"/>
            </w:tcBorders>
          </w:tcPr>
          <w:p w14:paraId="6945C720" w14:textId="77777777" w:rsidR="0002371D" w:rsidRPr="00C26A01" w:rsidRDefault="0002371D" w:rsidP="00C26A01">
            <w:pPr>
              <w:spacing w:line="276" w:lineRule="auto"/>
              <w:jc w:val="center"/>
              <w:rPr>
                <w:rFonts w:cstheme="minorHAnsi"/>
              </w:rPr>
            </w:pPr>
            <w:r w:rsidRPr="00C26A01">
              <w:rPr>
                <w:rFonts w:cstheme="minorHAnsi"/>
              </w:rPr>
              <w:t>3.24</w:t>
            </w:r>
          </w:p>
        </w:tc>
        <w:tc>
          <w:tcPr>
            <w:tcW w:w="8788" w:type="dxa"/>
            <w:tcBorders>
              <w:top w:val="single" w:sz="4" w:space="0" w:color="auto"/>
              <w:left w:val="single" w:sz="4" w:space="0" w:color="auto"/>
              <w:bottom w:val="single" w:sz="4" w:space="0" w:color="auto"/>
              <w:right w:val="single" w:sz="4" w:space="0" w:color="auto"/>
            </w:tcBorders>
          </w:tcPr>
          <w:p w14:paraId="34F4F436" w14:textId="77777777" w:rsidR="0002371D" w:rsidRPr="00C26A01" w:rsidRDefault="0002371D" w:rsidP="00C26A01">
            <w:pPr>
              <w:spacing w:line="276" w:lineRule="auto"/>
              <w:rPr>
                <w:rFonts w:cstheme="minorHAnsi"/>
                <w:b/>
              </w:rPr>
            </w:pPr>
            <w:r w:rsidRPr="00C26A01">
              <w:rPr>
                <w:rFonts w:cstheme="minorHAnsi"/>
              </w:rPr>
              <w:t>Pojazd musi być wyposażony w :</w:t>
            </w:r>
            <w:r w:rsidRPr="00C26A01">
              <w:rPr>
                <w:rFonts w:cstheme="minorHAnsi"/>
                <w:b/>
              </w:rPr>
              <w:t xml:space="preserve"> </w:t>
            </w:r>
          </w:p>
          <w:p w14:paraId="34499070" w14:textId="77777777" w:rsidR="0002371D" w:rsidRPr="00C26A01" w:rsidRDefault="0002371D" w:rsidP="00C26A01">
            <w:pPr>
              <w:autoSpaceDE w:val="0"/>
              <w:autoSpaceDN w:val="0"/>
              <w:adjustRightInd w:val="0"/>
              <w:spacing w:line="276" w:lineRule="auto"/>
              <w:rPr>
                <w:rFonts w:cstheme="minorHAnsi"/>
              </w:rPr>
            </w:pPr>
            <w:r w:rsidRPr="00C26A01">
              <w:rPr>
                <w:rFonts w:cstheme="minorHAnsi"/>
              </w:rPr>
              <w:t>w kamerę monitorującą  strefę z tyłu pojazdu. Kamera przystosowana do pracy w każdych warunkach atmosferycznych. Monitor przekazujący obraz, kolorowy o przekątnej min 7 cali, zamontowany w kabinie w zasięgu wzroku kierowcy. Minimum 2 punktowe  załączanie: automatycznie  po włączeniu biegu wstecznego lub załączeniu ręcznym na stałą obserwację</w:t>
            </w:r>
          </w:p>
        </w:tc>
      </w:tr>
      <w:tr w:rsidR="0002371D" w:rsidRPr="00C26A01" w14:paraId="2B7E4928" w14:textId="77777777" w:rsidTr="0002371D">
        <w:tc>
          <w:tcPr>
            <w:tcW w:w="851" w:type="dxa"/>
            <w:tcBorders>
              <w:top w:val="single" w:sz="4" w:space="0" w:color="auto"/>
              <w:left w:val="single" w:sz="4" w:space="0" w:color="auto"/>
              <w:bottom w:val="single" w:sz="4" w:space="0" w:color="auto"/>
              <w:right w:val="single" w:sz="4" w:space="0" w:color="auto"/>
            </w:tcBorders>
          </w:tcPr>
          <w:p w14:paraId="26D6914D" w14:textId="77777777" w:rsidR="0002371D" w:rsidRPr="00C26A01" w:rsidRDefault="0002371D" w:rsidP="00C26A01">
            <w:pPr>
              <w:spacing w:line="276" w:lineRule="auto"/>
              <w:jc w:val="center"/>
              <w:rPr>
                <w:rFonts w:cstheme="minorHAnsi"/>
              </w:rPr>
            </w:pPr>
            <w:r w:rsidRPr="00C26A01">
              <w:rPr>
                <w:rFonts w:cstheme="minorHAnsi"/>
              </w:rPr>
              <w:t>3.25</w:t>
            </w:r>
          </w:p>
        </w:tc>
        <w:tc>
          <w:tcPr>
            <w:tcW w:w="8788" w:type="dxa"/>
            <w:tcBorders>
              <w:top w:val="single" w:sz="4" w:space="0" w:color="auto"/>
              <w:left w:val="single" w:sz="4" w:space="0" w:color="auto"/>
              <w:bottom w:val="single" w:sz="4" w:space="0" w:color="auto"/>
              <w:right w:val="single" w:sz="4" w:space="0" w:color="auto"/>
            </w:tcBorders>
          </w:tcPr>
          <w:p w14:paraId="1091087F"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Na tylnej osi pojazdu zamontowane poduszki pneumatyczne usztywniające zawieszenie , zasilane z kompresora 12V.</w:t>
            </w:r>
          </w:p>
          <w:p w14:paraId="26FFBB97" w14:textId="77777777" w:rsidR="0002371D" w:rsidRPr="00C26A01" w:rsidRDefault="0002371D" w:rsidP="00C26A01">
            <w:pPr>
              <w:spacing w:line="276" w:lineRule="auto"/>
              <w:rPr>
                <w:rFonts w:cstheme="minorHAnsi"/>
              </w:rPr>
            </w:pPr>
            <w:r w:rsidRPr="00C26A01">
              <w:rPr>
                <w:rFonts w:cstheme="minorHAnsi"/>
              </w:rPr>
              <w:lastRenderedPageBreak/>
              <w:t>Sterowanie w kabinie z miejsca kierowcy.</w:t>
            </w:r>
          </w:p>
        </w:tc>
      </w:tr>
      <w:tr w:rsidR="0002371D" w:rsidRPr="00C26A01" w14:paraId="377E33AE" w14:textId="77777777" w:rsidTr="0002371D">
        <w:tc>
          <w:tcPr>
            <w:tcW w:w="851" w:type="dxa"/>
            <w:tcBorders>
              <w:top w:val="single" w:sz="4" w:space="0" w:color="auto"/>
              <w:left w:val="single" w:sz="4" w:space="0" w:color="auto"/>
              <w:bottom w:val="single" w:sz="4" w:space="0" w:color="auto"/>
              <w:right w:val="single" w:sz="4" w:space="0" w:color="auto"/>
            </w:tcBorders>
          </w:tcPr>
          <w:p w14:paraId="26C9568E" w14:textId="77777777" w:rsidR="0002371D" w:rsidRPr="00C26A01" w:rsidRDefault="0002371D" w:rsidP="00C26A01">
            <w:pPr>
              <w:spacing w:line="276" w:lineRule="auto"/>
              <w:jc w:val="center"/>
              <w:rPr>
                <w:rFonts w:cstheme="minorHAnsi"/>
              </w:rPr>
            </w:pPr>
            <w:r w:rsidRPr="00C26A01">
              <w:rPr>
                <w:rFonts w:cstheme="minorHAnsi"/>
              </w:rPr>
              <w:lastRenderedPageBreak/>
              <w:t>3.26</w:t>
            </w:r>
          </w:p>
        </w:tc>
        <w:tc>
          <w:tcPr>
            <w:tcW w:w="8788" w:type="dxa"/>
            <w:tcBorders>
              <w:top w:val="single" w:sz="4" w:space="0" w:color="auto"/>
              <w:left w:val="single" w:sz="4" w:space="0" w:color="auto"/>
              <w:bottom w:val="single" w:sz="4" w:space="0" w:color="auto"/>
              <w:right w:val="single" w:sz="4" w:space="0" w:color="auto"/>
            </w:tcBorders>
          </w:tcPr>
          <w:p w14:paraId="150A42F5" w14:textId="77777777" w:rsidR="0002371D" w:rsidRPr="00C26A01" w:rsidRDefault="0002371D" w:rsidP="00C26A01">
            <w:pPr>
              <w:spacing w:line="276" w:lineRule="auto"/>
              <w:rPr>
                <w:rFonts w:cstheme="minorHAnsi"/>
              </w:rPr>
            </w:pPr>
            <w:r w:rsidRPr="00C26A01">
              <w:rPr>
                <w:rFonts w:cstheme="minorHAnsi"/>
              </w:rPr>
              <w:t>Z tyłu pojazdu zamontowany hak kulowy dostosowany do parametrów technicznych podwozia</w:t>
            </w:r>
          </w:p>
          <w:p w14:paraId="45B75B6A" w14:textId="77777777" w:rsidR="0002371D" w:rsidRPr="00C26A01" w:rsidRDefault="0002371D" w:rsidP="00C26A01">
            <w:pPr>
              <w:spacing w:line="276" w:lineRule="auto"/>
              <w:rPr>
                <w:rFonts w:cstheme="minorHAnsi"/>
              </w:rPr>
            </w:pPr>
          </w:p>
        </w:tc>
      </w:tr>
      <w:tr w:rsidR="0002371D" w:rsidRPr="00C26A01" w14:paraId="077DB550" w14:textId="77777777" w:rsidTr="0002371D">
        <w:tc>
          <w:tcPr>
            <w:tcW w:w="851" w:type="dxa"/>
            <w:tcBorders>
              <w:top w:val="single" w:sz="4" w:space="0" w:color="auto"/>
              <w:left w:val="single" w:sz="4" w:space="0" w:color="auto"/>
              <w:bottom w:val="single" w:sz="4" w:space="0" w:color="auto"/>
              <w:right w:val="single" w:sz="4" w:space="0" w:color="auto"/>
            </w:tcBorders>
            <w:shd w:val="clear" w:color="auto" w:fill="CCCCCC"/>
          </w:tcPr>
          <w:p w14:paraId="7F916177" w14:textId="77777777" w:rsidR="0002371D" w:rsidRPr="00C26A01" w:rsidRDefault="0002371D" w:rsidP="00C26A01">
            <w:pPr>
              <w:spacing w:line="276" w:lineRule="auto"/>
              <w:jc w:val="center"/>
              <w:rPr>
                <w:rFonts w:cstheme="minorHAnsi"/>
                <w:b/>
              </w:rPr>
            </w:pPr>
            <w:r w:rsidRPr="00C26A01">
              <w:rPr>
                <w:rFonts w:cstheme="minorHAnsi"/>
                <w:b/>
              </w:rPr>
              <w:t>IV.</w:t>
            </w:r>
          </w:p>
        </w:tc>
        <w:tc>
          <w:tcPr>
            <w:tcW w:w="8788" w:type="dxa"/>
            <w:tcBorders>
              <w:top w:val="single" w:sz="4" w:space="0" w:color="auto"/>
              <w:left w:val="single" w:sz="4" w:space="0" w:color="auto"/>
              <w:bottom w:val="single" w:sz="4" w:space="0" w:color="auto"/>
              <w:right w:val="single" w:sz="4" w:space="0" w:color="auto"/>
            </w:tcBorders>
            <w:shd w:val="clear" w:color="auto" w:fill="CCCCCC"/>
          </w:tcPr>
          <w:p w14:paraId="07550879" w14:textId="77777777" w:rsidR="0002371D" w:rsidRPr="00C26A01" w:rsidRDefault="0002371D" w:rsidP="00C26A01">
            <w:pPr>
              <w:spacing w:line="276" w:lineRule="auto"/>
              <w:rPr>
                <w:rFonts w:cstheme="minorHAnsi"/>
                <w:b/>
                <w:bCs/>
              </w:rPr>
            </w:pPr>
            <w:r w:rsidRPr="00C26A01">
              <w:rPr>
                <w:rFonts w:cstheme="minorHAnsi"/>
                <w:b/>
                <w:bCs/>
              </w:rPr>
              <w:t xml:space="preserve">                           WYPOSAŻENIE</w:t>
            </w:r>
          </w:p>
        </w:tc>
      </w:tr>
      <w:tr w:rsidR="0002371D" w:rsidRPr="00C26A01" w14:paraId="2A1F9B0D" w14:textId="77777777" w:rsidTr="0002371D">
        <w:tc>
          <w:tcPr>
            <w:tcW w:w="851" w:type="dxa"/>
            <w:tcBorders>
              <w:top w:val="single" w:sz="4" w:space="0" w:color="auto"/>
              <w:left w:val="single" w:sz="4" w:space="0" w:color="auto"/>
              <w:bottom w:val="single" w:sz="4" w:space="0" w:color="auto"/>
              <w:right w:val="single" w:sz="4" w:space="0" w:color="auto"/>
            </w:tcBorders>
          </w:tcPr>
          <w:p w14:paraId="7CA17894" w14:textId="77777777" w:rsidR="0002371D" w:rsidRPr="00C26A01" w:rsidRDefault="0002371D" w:rsidP="00C26A01">
            <w:pPr>
              <w:spacing w:line="276" w:lineRule="auto"/>
              <w:jc w:val="center"/>
              <w:rPr>
                <w:rFonts w:cstheme="minorHAnsi"/>
              </w:rPr>
            </w:pPr>
            <w:r w:rsidRPr="00C26A01">
              <w:rPr>
                <w:rFonts w:cstheme="minorHAnsi"/>
              </w:rPr>
              <w:t>4.1</w:t>
            </w:r>
          </w:p>
        </w:tc>
        <w:tc>
          <w:tcPr>
            <w:tcW w:w="8788" w:type="dxa"/>
            <w:tcBorders>
              <w:top w:val="single" w:sz="4" w:space="0" w:color="auto"/>
              <w:left w:val="single" w:sz="4" w:space="0" w:color="auto"/>
              <w:bottom w:val="single" w:sz="4" w:space="0" w:color="auto"/>
              <w:right w:val="single" w:sz="4" w:space="0" w:color="auto"/>
            </w:tcBorders>
          </w:tcPr>
          <w:p w14:paraId="599BC0A6"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Pojazd wyposażony w sprzęt  standardowy, dostarczany z podwoziem, min: </w:t>
            </w:r>
          </w:p>
          <w:p w14:paraId="473A75F3"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1 klin, klucz do kół, podnośnik hydrauliczny z dźwignią, trójkąt ostrzegawczy, apteczka, gaśnica.</w:t>
            </w:r>
          </w:p>
        </w:tc>
      </w:tr>
      <w:tr w:rsidR="0002371D" w:rsidRPr="00C26A01" w14:paraId="517FC9BF" w14:textId="77777777" w:rsidTr="0002371D">
        <w:tc>
          <w:tcPr>
            <w:tcW w:w="851" w:type="dxa"/>
            <w:tcBorders>
              <w:top w:val="single" w:sz="4" w:space="0" w:color="auto"/>
              <w:left w:val="single" w:sz="4" w:space="0" w:color="auto"/>
              <w:bottom w:val="single" w:sz="4" w:space="0" w:color="auto"/>
              <w:right w:val="single" w:sz="4" w:space="0" w:color="auto"/>
            </w:tcBorders>
          </w:tcPr>
          <w:p w14:paraId="198BFAF8" w14:textId="77777777" w:rsidR="0002371D" w:rsidRPr="00C26A01" w:rsidRDefault="0002371D" w:rsidP="00C26A01">
            <w:pPr>
              <w:spacing w:line="276" w:lineRule="auto"/>
              <w:jc w:val="center"/>
              <w:rPr>
                <w:rFonts w:cstheme="minorHAnsi"/>
              </w:rPr>
            </w:pPr>
            <w:r w:rsidRPr="00C26A01">
              <w:rPr>
                <w:rFonts w:cstheme="minorHAnsi"/>
              </w:rPr>
              <w:t>4.2</w:t>
            </w:r>
          </w:p>
        </w:tc>
        <w:tc>
          <w:tcPr>
            <w:tcW w:w="8788" w:type="dxa"/>
            <w:tcBorders>
              <w:top w:val="single" w:sz="4" w:space="0" w:color="auto"/>
              <w:left w:val="single" w:sz="4" w:space="0" w:color="auto"/>
              <w:bottom w:val="single" w:sz="4" w:space="0" w:color="auto"/>
              <w:right w:val="single" w:sz="4" w:space="0" w:color="auto"/>
            </w:tcBorders>
          </w:tcPr>
          <w:p w14:paraId="2A27CD3E"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Dodatkowa przetwornica  napięcia 12V/230V o mocy ciągłej min. 1000 W z </w:t>
            </w:r>
          </w:p>
          <w:p w14:paraId="53F9927F"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2 gniazdami hermetycznymi 230 V. Miejsce montażu do ustalenia na etapie realizacji zamówienia. </w:t>
            </w:r>
          </w:p>
        </w:tc>
      </w:tr>
      <w:tr w:rsidR="0002371D" w:rsidRPr="00C26A01" w14:paraId="549BB721" w14:textId="77777777" w:rsidTr="0002371D">
        <w:tc>
          <w:tcPr>
            <w:tcW w:w="851" w:type="dxa"/>
            <w:tcBorders>
              <w:top w:val="single" w:sz="4" w:space="0" w:color="auto"/>
              <w:left w:val="single" w:sz="4" w:space="0" w:color="auto"/>
              <w:bottom w:val="single" w:sz="4" w:space="0" w:color="auto"/>
              <w:right w:val="single" w:sz="4" w:space="0" w:color="auto"/>
            </w:tcBorders>
          </w:tcPr>
          <w:p w14:paraId="2E6B8904" w14:textId="77777777" w:rsidR="0002371D" w:rsidRPr="00C26A01" w:rsidRDefault="0002371D" w:rsidP="00C26A01">
            <w:pPr>
              <w:spacing w:line="276" w:lineRule="auto"/>
              <w:jc w:val="center"/>
              <w:rPr>
                <w:rFonts w:cstheme="minorHAnsi"/>
              </w:rPr>
            </w:pPr>
            <w:r w:rsidRPr="00C26A01">
              <w:rPr>
                <w:rFonts w:cstheme="minorHAnsi"/>
              </w:rPr>
              <w:t>4.3</w:t>
            </w:r>
          </w:p>
        </w:tc>
        <w:tc>
          <w:tcPr>
            <w:tcW w:w="8788" w:type="dxa"/>
            <w:tcBorders>
              <w:top w:val="single" w:sz="4" w:space="0" w:color="auto"/>
              <w:left w:val="single" w:sz="4" w:space="0" w:color="auto"/>
              <w:bottom w:val="single" w:sz="4" w:space="0" w:color="auto"/>
              <w:right w:val="single" w:sz="4" w:space="0" w:color="auto"/>
            </w:tcBorders>
          </w:tcPr>
          <w:p w14:paraId="6E74361E" w14:textId="77777777" w:rsidR="0002371D" w:rsidRPr="00C26A01" w:rsidRDefault="0002371D" w:rsidP="00C26A01">
            <w:pPr>
              <w:autoSpaceDE w:val="0"/>
              <w:autoSpaceDN w:val="0"/>
              <w:adjustRightInd w:val="0"/>
              <w:spacing w:line="276" w:lineRule="auto"/>
              <w:ind w:right="-113"/>
              <w:rPr>
                <w:rFonts w:cstheme="minorHAnsi"/>
                <w:bCs/>
              </w:rPr>
            </w:pPr>
            <w:r w:rsidRPr="00C26A01">
              <w:rPr>
                <w:rFonts w:cstheme="minorHAnsi"/>
                <w:bCs/>
              </w:rPr>
              <w:t xml:space="preserve">Montaż z przodu pojazdu, sygnałów </w:t>
            </w:r>
            <w:proofErr w:type="spellStart"/>
            <w:r w:rsidRPr="00C26A01">
              <w:rPr>
                <w:rFonts w:cstheme="minorHAnsi"/>
                <w:bCs/>
              </w:rPr>
              <w:t>niskotonowych</w:t>
            </w:r>
            <w:proofErr w:type="spellEnd"/>
            <w:r w:rsidRPr="00C26A01">
              <w:rPr>
                <w:rFonts w:cstheme="minorHAnsi"/>
                <w:bCs/>
              </w:rPr>
              <w:t xml:space="preserve"> z generatorem-zintegrowanych  z podstawowym  systemem pojazdu  uprzywilejowanego,  z 2 głośnikami. W  kabinie w zasięgu kierowcy i dowódcy zamontowany włącznik do sygnału   na niskie tony, służących do  ostrzeżenia innego kierującego o zbliżaniu się pojazdu uprzywilejowanego.</w:t>
            </w:r>
          </w:p>
          <w:p w14:paraId="7B4D0AAA" w14:textId="77777777" w:rsidR="0002371D" w:rsidRPr="00C26A01" w:rsidRDefault="0002371D" w:rsidP="00C26A01">
            <w:pPr>
              <w:autoSpaceDE w:val="0"/>
              <w:autoSpaceDN w:val="0"/>
              <w:adjustRightInd w:val="0"/>
              <w:spacing w:line="276" w:lineRule="auto"/>
              <w:ind w:right="-113"/>
              <w:rPr>
                <w:rFonts w:cstheme="minorHAnsi"/>
              </w:rPr>
            </w:pPr>
            <w:r w:rsidRPr="00C26A01">
              <w:rPr>
                <w:rFonts w:cstheme="minorHAnsi"/>
                <w:bCs/>
              </w:rPr>
              <w:t xml:space="preserve"> Fala akustyczna która emituje falę rezonansu,  oddziałuje na zmysły i postrzeganie sytuacji  drogowej przez innych współuczestników ruchu drogowego.</w:t>
            </w:r>
          </w:p>
        </w:tc>
      </w:tr>
      <w:tr w:rsidR="0002371D" w:rsidRPr="00C26A01" w14:paraId="385FB00F" w14:textId="77777777" w:rsidTr="0002371D">
        <w:tc>
          <w:tcPr>
            <w:tcW w:w="851" w:type="dxa"/>
            <w:tcBorders>
              <w:top w:val="single" w:sz="4" w:space="0" w:color="auto"/>
              <w:left w:val="single" w:sz="4" w:space="0" w:color="auto"/>
              <w:bottom w:val="single" w:sz="4" w:space="0" w:color="auto"/>
              <w:right w:val="single" w:sz="4" w:space="0" w:color="auto"/>
            </w:tcBorders>
          </w:tcPr>
          <w:p w14:paraId="74CD54FC" w14:textId="77777777" w:rsidR="0002371D" w:rsidRPr="00C26A01" w:rsidRDefault="0002371D" w:rsidP="00C26A01">
            <w:pPr>
              <w:spacing w:line="276" w:lineRule="auto"/>
              <w:jc w:val="center"/>
              <w:rPr>
                <w:rFonts w:cstheme="minorHAnsi"/>
              </w:rPr>
            </w:pPr>
            <w:r w:rsidRPr="00C26A01">
              <w:rPr>
                <w:rFonts w:cstheme="minorHAnsi"/>
              </w:rPr>
              <w:t>4.4</w:t>
            </w:r>
          </w:p>
        </w:tc>
        <w:tc>
          <w:tcPr>
            <w:tcW w:w="8788" w:type="dxa"/>
            <w:tcBorders>
              <w:top w:val="single" w:sz="4" w:space="0" w:color="auto"/>
              <w:left w:val="single" w:sz="4" w:space="0" w:color="auto"/>
              <w:bottom w:val="single" w:sz="4" w:space="0" w:color="auto"/>
              <w:right w:val="single" w:sz="4" w:space="0" w:color="auto"/>
            </w:tcBorders>
          </w:tcPr>
          <w:p w14:paraId="04424C40"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Na pojeździe   zapewnione miejsce na przewożenie sprzętu zgodnie z  </w:t>
            </w:r>
          </w:p>
          <w:p w14:paraId="7E73DABC"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„Wymaganiami dla lekkich samochodów ratowniczo-gaśniczych”</w:t>
            </w:r>
          </w:p>
          <w:p w14:paraId="3D9B53EF"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-Szczegóły dotyczące rozmieszczenia sprzętu do uzgodnienia z użytkownikiem</w:t>
            </w:r>
          </w:p>
          <w:p w14:paraId="0AEFD88F"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    na etapie realizacji zamówienia z uwzględnieniem wcześniejszych wymagań</w:t>
            </w:r>
          </w:p>
          <w:p w14:paraId="2E53AC88" w14:textId="77777777"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     Zamawiającego</w:t>
            </w:r>
          </w:p>
          <w:p w14:paraId="5B0EBB4A" w14:textId="16AB233D" w:rsidR="0002371D" w:rsidRPr="00C26A01" w:rsidRDefault="0002371D" w:rsidP="00C26A01">
            <w:pPr>
              <w:spacing w:line="276" w:lineRule="auto"/>
              <w:rPr>
                <w:rFonts w:cstheme="minorHAnsi"/>
              </w:rPr>
            </w:pPr>
            <w:r w:rsidRPr="00C26A01">
              <w:rPr>
                <w:rFonts w:cstheme="minorHAnsi"/>
              </w:rPr>
              <w:t>-</w:t>
            </w:r>
            <w:r w:rsidR="00C26A01">
              <w:rPr>
                <w:rFonts w:cstheme="minorHAnsi"/>
              </w:rPr>
              <w:t xml:space="preserve"> </w:t>
            </w:r>
            <w:r w:rsidRPr="00C26A01">
              <w:rPr>
                <w:rFonts w:cstheme="minorHAnsi"/>
              </w:rPr>
              <w:t xml:space="preserve">Zamawiający na etapie wykonania dostarczy wykaz wraz z posiadanym  sprzętem  </w:t>
            </w:r>
          </w:p>
          <w:p w14:paraId="5F33F693" w14:textId="14297CF3" w:rsidR="0002371D" w:rsidRPr="00C26A01" w:rsidRDefault="0002371D" w:rsidP="00C26A01">
            <w:pPr>
              <w:pStyle w:val="Tekstprzypisukocowego"/>
              <w:spacing w:line="276" w:lineRule="auto"/>
              <w:rPr>
                <w:rFonts w:asciiTheme="minorHAnsi" w:hAnsiTheme="minorHAnsi" w:cstheme="minorHAnsi"/>
                <w:sz w:val="22"/>
                <w:szCs w:val="22"/>
              </w:rPr>
            </w:pPr>
            <w:r w:rsidRPr="00C26A01">
              <w:rPr>
                <w:rFonts w:asciiTheme="minorHAnsi" w:hAnsiTheme="minorHAnsi" w:cstheme="minorHAnsi"/>
                <w:sz w:val="22"/>
                <w:szCs w:val="22"/>
              </w:rPr>
              <w:t xml:space="preserve"> do zamontowania.  Montaż sprzętu  na koszt wykonawcy</w:t>
            </w:r>
          </w:p>
          <w:p w14:paraId="6787466F" w14:textId="77777777" w:rsidR="0002371D" w:rsidRPr="00C26A01" w:rsidRDefault="0002371D" w:rsidP="00C26A01">
            <w:pPr>
              <w:pStyle w:val="Tekstprzypisukocowego"/>
              <w:spacing w:line="276" w:lineRule="auto"/>
              <w:rPr>
                <w:rFonts w:asciiTheme="minorHAnsi" w:hAnsiTheme="minorHAnsi" w:cstheme="minorHAnsi"/>
                <w:sz w:val="22"/>
                <w:szCs w:val="22"/>
              </w:rPr>
            </w:pPr>
          </w:p>
        </w:tc>
      </w:tr>
      <w:tr w:rsidR="0002371D" w:rsidRPr="00C26A01" w14:paraId="1668A422" w14:textId="77777777" w:rsidTr="0002371D">
        <w:tc>
          <w:tcPr>
            <w:tcW w:w="851" w:type="dxa"/>
            <w:tcBorders>
              <w:top w:val="single" w:sz="4" w:space="0" w:color="auto"/>
              <w:left w:val="single" w:sz="4" w:space="0" w:color="auto"/>
              <w:bottom w:val="single" w:sz="4" w:space="0" w:color="auto"/>
              <w:right w:val="single" w:sz="4" w:space="0" w:color="auto"/>
            </w:tcBorders>
            <w:shd w:val="clear" w:color="auto" w:fill="CCCCCC"/>
          </w:tcPr>
          <w:p w14:paraId="49F1FB47" w14:textId="77777777" w:rsidR="0002371D" w:rsidRPr="00C26A01" w:rsidRDefault="0002371D" w:rsidP="00C26A01">
            <w:pPr>
              <w:spacing w:line="276" w:lineRule="auto"/>
              <w:jc w:val="center"/>
              <w:rPr>
                <w:rFonts w:cstheme="minorHAnsi"/>
                <w:b/>
              </w:rPr>
            </w:pPr>
            <w:r w:rsidRPr="00C26A01">
              <w:rPr>
                <w:rFonts w:cstheme="minorHAnsi"/>
                <w:b/>
              </w:rPr>
              <w:t>V.</w:t>
            </w:r>
          </w:p>
        </w:tc>
        <w:tc>
          <w:tcPr>
            <w:tcW w:w="8788" w:type="dxa"/>
            <w:tcBorders>
              <w:top w:val="single" w:sz="4" w:space="0" w:color="auto"/>
              <w:left w:val="single" w:sz="4" w:space="0" w:color="auto"/>
              <w:bottom w:val="single" w:sz="4" w:space="0" w:color="auto"/>
              <w:right w:val="single" w:sz="4" w:space="0" w:color="auto"/>
            </w:tcBorders>
            <w:shd w:val="clear" w:color="auto" w:fill="CCCCCC"/>
          </w:tcPr>
          <w:p w14:paraId="6341A5BD" w14:textId="77777777" w:rsidR="0002371D" w:rsidRPr="00C26A01" w:rsidRDefault="0002371D" w:rsidP="00C26A01">
            <w:pPr>
              <w:pStyle w:val="Tekstprzypisukocowego"/>
              <w:spacing w:line="276" w:lineRule="auto"/>
              <w:rPr>
                <w:rFonts w:asciiTheme="minorHAnsi" w:hAnsiTheme="minorHAnsi" w:cstheme="minorHAnsi"/>
                <w:b/>
                <w:sz w:val="22"/>
                <w:szCs w:val="22"/>
              </w:rPr>
            </w:pPr>
            <w:r w:rsidRPr="00C26A01">
              <w:rPr>
                <w:rFonts w:asciiTheme="minorHAnsi" w:hAnsiTheme="minorHAnsi" w:cstheme="minorHAnsi"/>
                <w:b/>
                <w:sz w:val="22"/>
                <w:szCs w:val="22"/>
              </w:rPr>
              <w:t xml:space="preserve">                                 OGÓLNE</w:t>
            </w:r>
          </w:p>
        </w:tc>
      </w:tr>
      <w:tr w:rsidR="0002371D" w:rsidRPr="00C26A01" w14:paraId="24F350C8" w14:textId="77777777" w:rsidTr="0002371D">
        <w:tc>
          <w:tcPr>
            <w:tcW w:w="851" w:type="dxa"/>
            <w:tcBorders>
              <w:top w:val="single" w:sz="4" w:space="0" w:color="auto"/>
              <w:left w:val="single" w:sz="4" w:space="0" w:color="auto"/>
              <w:bottom w:val="single" w:sz="4" w:space="0" w:color="auto"/>
              <w:right w:val="single" w:sz="4" w:space="0" w:color="auto"/>
            </w:tcBorders>
          </w:tcPr>
          <w:p w14:paraId="476D581C" w14:textId="77777777" w:rsidR="0002371D" w:rsidRPr="00C26A01" w:rsidRDefault="0002371D" w:rsidP="00C26A01">
            <w:pPr>
              <w:spacing w:line="276" w:lineRule="auto"/>
              <w:jc w:val="center"/>
              <w:rPr>
                <w:rFonts w:cstheme="minorHAnsi"/>
              </w:rPr>
            </w:pPr>
            <w:r w:rsidRPr="00C26A01">
              <w:rPr>
                <w:rFonts w:cstheme="minorHAnsi"/>
              </w:rPr>
              <w:t>5.1</w:t>
            </w:r>
          </w:p>
        </w:tc>
        <w:tc>
          <w:tcPr>
            <w:tcW w:w="8788" w:type="dxa"/>
            <w:tcBorders>
              <w:top w:val="single" w:sz="4" w:space="0" w:color="auto"/>
              <w:left w:val="single" w:sz="4" w:space="0" w:color="auto"/>
              <w:bottom w:val="single" w:sz="4" w:space="0" w:color="auto"/>
              <w:right w:val="single" w:sz="4" w:space="0" w:color="auto"/>
            </w:tcBorders>
          </w:tcPr>
          <w:p w14:paraId="30F5F402" w14:textId="77777777" w:rsidR="003062C6" w:rsidRPr="00C26A01" w:rsidRDefault="0002371D" w:rsidP="00C26A01">
            <w:pPr>
              <w:spacing w:line="276" w:lineRule="auto"/>
              <w:rPr>
                <w:rFonts w:cstheme="minorHAnsi"/>
                <w:b/>
                <w:bCs/>
              </w:rPr>
            </w:pPr>
            <w:r w:rsidRPr="00C26A01">
              <w:rPr>
                <w:rFonts w:cstheme="minorHAnsi"/>
              </w:rPr>
              <w:t xml:space="preserve">Zamawiający wymaga objęcia pojazdu minimalnym okresem gwarancji podwozia </w:t>
            </w:r>
            <w:r w:rsidRPr="00C26A01">
              <w:rPr>
                <w:rFonts w:cstheme="minorHAnsi"/>
                <w:b/>
                <w:bCs/>
              </w:rPr>
              <w:t>–</w:t>
            </w:r>
            <w:r w:rsidR="00F104C9" w:rsidRPr="00C26A01">
              <w:rPr>
                <w:rFonts w:cstheme="minorHAnsi"/>
                <w:b/>
                <w:bCs/>
              </w:rPr>
              <w:t xml:space="preserve"> </w:t>
            </w:r>
            <w:r w:rsidRPr="00C26A01">
              <w:rPr>
                <w:rFonts w:cstheme="minorHAnsi"/>
                <w:b/>
                <w:bCs/>
              </w:rPr>
              <w:t>min  24 miesiące</w:t>
            </w:r>
          </w:p>
          <w:p w14:paraId="463575DB" w14:textId="3E738E09" w:rsidR="0002371D" w:rsidRPr="00C26A01" w:rsidRDefault="0002371D" w:rsidP="00C26A01">
            <w:pPr>
              <w:spacing w:line="276" w:lineRule="auto"/>
              <w:rPr>
                <w:rFonts w:cstheme="minorHAnsi"/>
                <w:b/>
                <w:bCs/>
              </w:rPr>
            </w:pPr>
            <w:r w:rsidRPr="00C26A01">
              <w:rPr>
                <w:rFonts w:cstheme="minorHAnsi"/>
              </w:rPr>
              <w:t xml:space="preserve">Zamawiający wymaga objęcia pojazdu minimalnym okresem gwarancji na zabudowę pożarniczą </w:t>
            </w:r>
            <w:r w:rsidRPr="00C26A01">
              <w:rPr>
                <w:rFonts w:cstheme="minorHAnsi"/>
                <w:b/>
                <w:bCs/>
              </w:rPr>
              <w:t>–min 36 miesiące</w:t>
            </w:r>
          </w:p>
        </w:tc>
      </w:tr>
      <w:tr w:rsidR="0002371D" w:rsidRPr="00C26A01" w14:paraId="2C1B0B46" w14:textId="77777777" w:rsidTr="0002371D">
        <w:tc>
          <w:tcPr>
            <w:tcW w:w="851" w:type="dxa"/>
            <w:tcBorders>
              <w:top w:val="single" w:sz="4" w:space="0" w:color="auto"/>
              <w:left w:val="single" w:sz="4" w:space="0" w:color="auto"/>
              <w:bottom w:val="single" w:sz="4" w:space="0" w:color="auto"/>
              <w:right w:val="single" w:sz="4" w:space="0" w:color="auto"/>
            </w:tcBorders>
          </w:tcPr>
          <w:p w14:paraId="256EBDEF" w14:textId="77777777" w:rsidR="0002371D" w:rsidRPr="00C26A01" w:rsidRDefault="0002371D" w:rsidP="00C26A01">
            <w:pPr>
              <w:spacing w:line="276" w:lineRule="auto"/>
              <w:jc w:val="center"/>
              <w:rPr>
                <w:rFonts w:cstheme="minorHAnsi"/>
              </w:rPr>
            </w:pPr>
            <w:r w:rsidRPr="00C26A01">
              <w:rPr>
                <w:rFonts w:cstheme="minorHAnsi"/>
              </w:rPr>
              <w:t>5.2</w:t>
            </w:r>
          </w:p>
        </w:tc>
        <w:tc>
          <w:tcPr>
            <w:tcW w:w="8788" w:type="dxa"/>
            <w:tcBorders>
              <w:top w:val="single" w:sz="4" w:space="0" w:color="auto"/>
              <w:left w:val="single" w:sz="4" w:space="0" w:color="auto"/>
              <w:bottom w:val="single" w:sz="4" w:space="0" w:color="auto"/>
              <w:right w:val="single" w:sz="4" w:space="0" w:color="auto"/>
            </w:tcBorders>
          </w:tcPr>
          <w:p w14:paraId="247932EC" w14:textId="77777777" w:rsidR="0002371D" w:rsidRPr="00C26A01" w:rsidRDefault="0002371D" w:rsidP="00C26A01">
            <w:pPr>
              <w:pStyle w:val="Default"/>
              <w:spacing w:line="276" w:lineRule="auto"/>
              <w:rPr>
                <w:rFonts w:asciiTheme="minorHAnsi" w:hAnsiTheme="minorHAnsi" w:cstheme="minorHAnsi"/>
                <w:color w:val="auto"/>
                <w:sz w:val="22"/>
                <w:szCs w:val="22"/>
              </w:rPr>
            </w:pPr>
            <w:r w:rsidRPr="00C26A01">
              <w:rPr>
                <w:rFonts w:asciiTheme="minorHAnsi" w:hAnsiTheme="minorHAnsi" w:cstheme="minorHAnsi"/>
                <w:color w:val="auto"/>
                <w:sz w:val="22"/>
                <w:szCs w:val="22"/>
              </w:rPr>
              <w:t xml:space="preserve">Wykonawca obowiązany jest do dostarczenia wraz z pojazdem: </w:t>
            </w:r>
          </w:p>
          <w:p w14:paraId="58A34AF2" w14:textId="77777777" w:rsidR="0002371D" w:rsidRPr="00C26A01" w:rsidRDefault="0002371D" w:rsidP="00C26A01">
            <w:pPr>
              <w:pStyle w:val="Default"/>
              <w:spacing w:line="276" w:lineRule="auto"/>
              <w:rPr>
                <w:rFonts w:asciiTheme="minorHAnsi" w:hAnsiTheme="minorHAnsi" w:cstheme="minorHAnsi"/>
                <w:color w:val="auto"/>
                <w:sz w:val="22"/>
                <w:szCs w:val="22"/>
              </w:rPr>
            </w:pPr>
            <w:r w:rsidRPr="00C26A01">
              <w:rPr>
                <w:rFonts w:asciiTheme="minorHAnsi" w:hAnsiTheme="minorHAnsi" w:cstheme="minorHAnsi"/>
                <w:color w:val="auto"/>
                <w:sz w:val="22"/>
                <w:szCs w:val="22"/>
              </w:rPr>
              <w:t xml:space="preserve">- instrukcji obsługi w języku polskim do podwozia samochodu, zabudowy pożarniczej i zainstalowanych urządzeń i wyposażenia, </w:t>
            </w:r>
          </w:p>
          <w:p w14:paraId="0B7EFD22" w14:textId="77777777" w:rsidR="0002371D" w:rsidRPr="00C26A01" w:rsidRDefault="0002371D" w:rsidP="00C26A01">
            <w:pPr>
              <w:pStyle w:val="Default"/>
              <w:spacing w:line="276" w:lineRule="auto"/>
              <w:rPr>
                <w:rFonts w:asciiTheme="minorHAnsi" w:hAnsiTheme="minorHAnsi" w:cstheme="minorHAnsi"/>
                <w:color w:val="auto"/>
                <w:sz w:val="22"/>
                <w:szCs w:val="22"/>
              </w:rPr>
            </w:pPr>
            <w:r w:rsidRPr="00C26A01">
              <w:rPr>
                <w:rFonts w:asciiTheme="minorHAnsi" w:hAnsiTheme="minorHAnsi" w:cstheme="minorHAnsi"/>
                <w:color w:val="auto"/>
                <w:sz w:val="22"/>
                <w:szCs w:val="22"/>
              </w:rPr>
              <w:t xml:space="preserve">- aktualne świadectwo dopuszczenia świadectwo dopuszczenia do użytkowania w ochronie przeciwpożarowej dla pojazdu, </w:t>
            </w:r>
          </w:p>
          <w:p w14:paraId="21C1C550" w14:textId="77777777" w:rsidR="0002371D" w:rsidRPr="00C26A01" w:rsidRDefault="0002371D" w:rsidP="00C26A01">
            <w:pPr>
              <w:spacing w:line="276" w:lineRule="auto"/>
              <w:rPr>
                <w:rFonts w:cstheme="minorHAnsi"/>
              </w:rPr>
            </w:pPr>
            <w:r w:rsidRPr="00C26A01">
              <w:rPr>
                <w:rFonts w:cstheme="minorHAnsi"/>
              </w:rPr>
              <w:t xml:space="preserve">- dokumentacji niezbędnej do zarejestrowania pojazdu jako „samochód specjalny”, wynikającej z ustawy „Prawo o ruchu drogowym”. </w:t>
            </w:r>
          </w:p>
        </w:tc>
      </w:tr>
    </w:tbl>
    <w:p w14:paraId="55F6AC24" w14:textId="7048321B" w:rsidR="004F58C6" w:rsidRPr="00C26A01" w:rsidRDefault="004F58C6" w:rsidP="00C26A01">
      <w:pPr>
        <w:spacing w:line="276" w:lineRule="auto"/>
        <w:rPr>
          <w:rFonts w:cstheme="minorHAnsi"/>
        </w:rPr>
      </w:pPr>
    </w:p>
    <w:sectPr w:rsidR="004F58C6" w:rsidRPr="00C26A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7FEF" w14:textId="77777777" w:rsidR="00337ECE" w:rsidRDefault="00337ECE" w:rsidP="003F5067">
      <w:pPr>
        <w:spacing w:after="0" w:line="240" w:lineRule="auto"/>
      </w:pPr>
      <w:r>
        <w:separator/>
      </w:r>
    </w:p>
  </w:endnote>
  <w:endnote w:type="continuationSeparator" w:id="0">
    <w:p w14:paraId="79A0377E" w14:textId="77777777" w:rsidR="00337ECE" w:rsidRDefault="00337ECE" w:rsidP="003F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51234"/>
      <w:docPartObj>
        <w:docPartGallery w:val="Page Numbers (Bottom of Page)"/>
        <w:docPartUnique/>
      </w:docPartObj>
    </w:sdtPr>
    <w:sdtEndPr>
      <w:rPr>
        <w:rFonts w:asciiTheme="minorHAnsi" w:hAnsiTheme="minorHAnsi" w:cstheme="minorHAnsi"/>
        <w:sz w:val="22"/>
        <w:szCs w:val="22"/>
      </w:rPr>
    </w:sdtEndPr>
    <w:sdtContent>
      <w:p w14:paraId="5E6F04F6" w14:textId="38A47E2C" w:rsidR="00DE6F32" w:rsidRPr="00DE6F32" w:rsidRDefault="00DE6F32" w:rsidP="00DE6F32">
        <w:pPr>
          <w:pStyle w:val="Stopka"/>
          <w:rPr>
            <w:rFonts w:asciiTheme="minorHAnsi" w:hAnsiTheme="minorHAnsi" w:cstheme="minorHAnsi"/>
            <w:sz w:val="22"/>
            <w:szCs w:val="22"/>
          </w:rPr>
        </w:pPr>
        <w:r w:rsidRPr="00DE6F32">
          <w:rPr>
            <w:rFonts w:asciiTheme="minorHAnsi" w:hAnsiTheme="minorHAnsi" w:cstheme="minorHAnsi"/>
            <w:sz w:val="22"/>
            <w:szCs w:val="22"/>
          </w:rPr>
          <w:fldChar w:fldCharType="begin"/>
        </w:r>
        <w:r w:rsidRPr="00DE6F32">
          <w:rPr>
            <w:rFonts w:asciiTheme="minorHAnsi" w:hAnsiTheme="minorHAnsi" w:cstheme="minorHAnsi"/>
            <w:sz w:val="22"/>
            <w:szCs w:val="22"/>
          </w:rPr>
          <w:instrText>PAGE   \* MERGEFORMAT</w:instrText>
        </w:r>
        <w:r w:rsidRPr="00DE6F32">
          <w:rPr>
            <w:rFonts w:asciiTheme="minorHAnsi" w:hAnsiTheme="minorHAnsi" w:cstheme="minorHAnsi"/>
            <w:sz w:val="22"/>
            <w:szCs w:val="22"/>
          </w:rPr>
          <w:fldChar w:fldCharType="separate"/>
        </w:r>
        <w:r w:rsidRPr="00DE6F32">
          <w:rPr>
            <w:rFonts w:asciiTheme="minorHAnsi" w:hAnsiTheme="minorHAnsi" w:cstheme="minorHAnsi"/>
            <w:sz w:val="22"/>
            <w:szCs w:val="22"/>
          </w:rPr>
          <w:t>2</w:t>
        </w:r>
        <w:r w:rsidRPr="00DE6F32">
          <w:rPr>
            <w:rFonts w:asciiTheme="minorHAnsi" w:hAnsiTheme="minorHAnsi" w:cstheme="minorHAnsi"/>
            <w:sz w:val="22"/>
            <w:szCs w:val="22"/>
          </w:rPr>
          <w:fldChar w:fldCharType="end"/>
        </w:r>
      </w:p>
    </w:sdtContent>
  </w:sdt>
  <w:p w14:paraId="4FD3CA9D" w14:textId="77777777" w:rsidR="00DE6F32" w:rsidRDefault="00DE6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9ABB" w14:textId="77777777" w:rsidR="00337ECE" w:rsidRDefault="00337ECE" w:rsidP="003F5067">
      <w:pPr>
        <w:spacing w:after="0" w:line="240" w:lineRule="auto"/>
      </w:pPr>
      <w:r>
        <w:separator/>
      </w:r>
    </w:p>
  </w:footnote>
  <w:footnote w:type="continuationSeparator" w:id="0">
    <w:p w14:paraId="5A4E1166" w14:textId="77777777" w:rsidR="00337ECE" w:rsidRDefault="00337ECE" w:rsidP="003F5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743C" w14:textId="517E8FD6" w:rsidR="003F5067" w:rsidRPr="00C26A01" w:rsidRDefault="003F5067" w:rsidP="003F5067">
    <w:pPr>
      <w:tabs>
        <w:tab w:val="center" w:pos="4536"/>
        <w:tab w:val="right" w:pos="9072"/>
      </w:tabs>
      <w:spacing w:after="0"/>
      <w:rPr>
        <w:rFonts w:eastAsia="Times New Roman" w:cstheme="minorHAnsi"/>
        <w:bCs/>
        <w:sz w:val="24"/>
        <w:szCs w:val="24"/>
        <w:lang w:eastAsia="ar-SA"/>
      </w:rPr>
    </w:pPr>
    <w:r w:rsidRPr="00C26A01">
      <w:rPr>
        <w:rFonts w:eastAsia="Times New Roman" w:cstheme="minorHAnsi"/>
        <w:bCs/>
        <w:sz w:val="24"/>
        <w:szCs w:val="24"/>
        <w:lang w:eastAsia="ar-SA"/>
      </w:rPr>
      <w:t>ZP.271.1.</w:t>
    </w:r>
    <w:r w:rsidR="00C26A01">
      <w:rPr>
        <w:rFonts w:eastAsia="Times New Roman" w:cstheme="minorHAnsi"/>
        <w:bCs/>
        <w:sz w:val="24"/>
        <w:szCs w:val="24"/>
        <w:lang w:eastAsia="ar-SA"/>
      </w:rPr>
      <w:t>80.</w:t>
    </w:r>
    <w:r w:rsidRPr="00C26A01">
      <w:rPr>
        <w:rFonts w:eastAsia="Times New Roman" w:cstheme="minorHAnsi"/>
        <w:bCs/>
        <w:sz w:val="24"/>
        <w:szCs w:val="24"/>
        <w:lang w:eastAsia="ar-SA"/>
      </w:rPr>
      <w:t>2022</w:t>
    </w:r>
  </w:p>
  <w:p w14:paraId="05AD874A" w14:textId="7746F2C1" w:rsidR="003F5067" w:rsidRPr="00C26A01" w:rsidRDefault="003F5067" w:rsidP="00C26A01">
    <w:pPr>
      <w:tabs>
        <w:tab w:val="center" w:pos="4536"/>
        <w:tab w:val="right" w:pos="9072"/>
      </w:tabs>
      <w:spacing w:after="0"/>
      <w:rPr>
        <w:rFonts w:eastAsia="Times New Roman" w:cstheme="minorHAnsi"/>
        <w:bCs/>
        <w:sz w:val="24"/>
        <w:szCs w:val="24"/>
        <w:lang w:eastAsia="ar-SA"/>
      </w:rPr>
    </w:pPr>
    <w:r w:rsidRPr="00C26A01">
      <w:rPr>
        <w:rFonts w:eastAsia="Times New Roman" w:cstheme="minorHAnsi"/>
        <w:bCs/>
        <w:sz w:val="24"/>
        <w:szCs w:val="24"/>
        <w:lang w:val="x-none" w:eastAsia="ar-SA"/>
      </w:rPr>
      <w:t>„</w:t>
    </w:r>
    <w:r w:rsidR="00C26A01" w:rsidRPr="00C26A01">
      <w:rPr>
        <w:rFonts w:eastAsia="Times New Roman" w:cstheme="minorHAnsi"/>
        <w:bCs/>
        <w:sz w:val="24"/>
        <w:szCs w:val="24"/>
      </w:rPr>
      <w:t>Zakup lekkiego samochodu ratownictwa technicznego z napędem 4x2  dla OSP Nowa Wieś</w:t>
    </w:r>
    <w:r w:rsidRPr="00C26A01">
      <w:rPr>
        <w:rFonts w:eastAsia="Times New Roman" w:cstheme="minorHAnsi"/>
        <w:bCs/>
        <w:sz w:val="24"/>
        <w:szCs w:val="24"/>
        <w:lang w:val="x-none"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b w:val="0"/>
        <w:i w:val="0"/>
      </w:rPr>
    </w:lvl>
  </w:abstractNum>
  <w:abstractNum w:abstractNumId="2"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2331D3B"/>
    <w:multiLevelType w:val="hybridMultilevel"/>
    <w:tmpl w:val="096E2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B7BDF"/>
    <w:multiLevelType w:val="hybridMultilevel"/>
    <w:tmpl w:val="D99CBB6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4B774A"/>
    <w:multiLevelType w:val="hybridMultilevel"/>
    <w:tmpl w:val="4808AA42"/>
    <w:lvl w:ilvl="0" w:tplc="FFFFFFFF">
      <w:start w:val="1"/>
      <w:numFmt w:val="decimal"/>
      <w:lvlText w:val="%1."/>
      <w:lvlJc w:val="left"/>
      <w:pPr>
        <w:ind w:left="720" w:hanging="360"/>
      </w:pPr>
    </w:lvl>
    <w:lvl w:ilvl="1" w:tplc="37A8B544">
      <w:start w:val="1"/>
      <w:numFmt w:val="decimal"/>
      <w:lvlText w:val="%2)"/>
      <w:lvlJc w:val="left"/>
      <w:pPr>
        <w:ind w:left="1440" w:hanging="360"/>
      </w:pPr>
      <w:rPr>
        <w:color w:val="auto"/>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E976070"/>
    <w:multiLevelType w:val="hybridMultilevel"/>
    <w:tmpl w:val="9A1A7444"/>
    <w:lvl w:ilvl="0" w:tplc="43E4148A">
      <w:start w:val="1"/>
      <w:numFmt w:val="decimal"/>
      <w:lvlText w:val="%1."/>
      <w:lvlJc w:val="left"/>
      <w:pPr>
        <w:ind w:left="862" w:hanging="72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F2286"/>
    <w:multiLevelType w:val="hybridMultilevel"/>
    <w:tmpl w:val="303AAF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A560895"/>
    <w:multiLevelType w:val="hybridMultilevel"/>
    <w:tmpl w:val="F786818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E074EF"/>
    <w:multiLevelType w:val="hybridMultilevel"/>
    <w:tmpl w:val="BFCEF24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EB00CC"/>
    <w:multiLevelType w:val="hybridMultilevel"/>
    <w:tmpl w:val="016C04CE"/>
    <w:lvl w:ilvl="0" w:tplc="830AA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8F22EF"/>
    <w:multiLevelType w:val="hybridMultilevel"/>
    <w:tmpl w:val="B9744616"/>
    <w:lvl w:ilvl="0" w:tplc="FFFFFFFF">
      <w:start w:val="1"/>
      <w:numFmt w:val="decimal"/>
      <w:lvlText w:val="%1."/>
      <w:lvlJc w:val="left"/>
      <w:pPr>
        <w:ind w:left="862" w:hanging="720"/>
      </w:pPr>
      <w:rPr>
        <w:rFonts w:hint="default"/>
        <w:b w:val="0"/>
      </w:rPr>
    </w:lvl>
    <w:lvl w:ilvl="1" w:tplc="FFFFFFFF">
      <w:start w:val="1"/>
      <w:numFmt w:val="decimal"/>
      <w:lvlText w:val="%2)"/>
      <w:lvlJc w:val="left"/>
      <w:pPr>
        <w:ind w:left="1440" w:hanging="360"/>
      </w:pPr>
    </w:lvl>
    <w:lvl w:ilvl="2" w:tplc="AE928F0E">
      <w:start w:val="1"/>
      <w:numFmt w:val="bullet"/>
      <w:lvlText w:val=""/>
      <w:lvlJc w:val="left"/>
      <w:pPr>
        <w:ind w:left="2340" w:hanging="36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E10AD3"/>
    <w:multiLevelType w:val="hybridMultilevel"/>
    <w:tmpl w:val="EF88C4B0"/>
    <w:lvl w:ilvl="0" w:tplc="43E4148A">
      <w:start w:val="1"/>
      <w:numFmt w:val="decimal"/>
      <w:lvlText w:val="%1."/>
      <w:lvlJc w:val="left"/>
      <w:pPr>
        <w:ind w:left="862" w:hanging="720"/>
      </w:pPr>
      <w:rPr>
        <w:rFonts w:hint="default"/>
        <w:b w:val="0"/>
      </w:rPr>
    </w:lvl>
    <w:lvl w:ilvl="1" w:tplc="1F5A0124">
      <w:start w:val="1"/>
      <w:numFmt w:val="lowerLetter"/>
      <w:lvlText w:val="%2."/>
      <w:lvlJc w:val="left"/>
      <w:pPr>
        <w:ind w:left="1440" w:hanging="360"/>
      </w:pPr>
      <w:rPr>
        <w:b w:val="0"/>
        <w:bCs w:val="0"/>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5132CF"/>
    <w:multiLevelType w:val="hybridMultilevel"/>
    <w:tmpl w:val="878A2CFE"/>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FE5C38"/>
    <w:multiLevelType w:val="hybridMultilevel"/>
    <w:tmpl w:val="8B3E34F8"/>
    <w:lvl w:ilvl="0" w:tplc="0415000F">
      <w:start w:val="1"/>
      <w:numFmt w:val="decimal"/>
      <w:lvlText w:val="%1."/>
      <w:lvlJc w:val="left"/>
      <w:pPr>
        <w:ind w:left="720" w:hanging="360"/>
      </w:pPr>
    </w:lvl>
    <w:lvl w:ilvl="1" w:tplc="7C6837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151B1B"/>
    <w:multiLevelType w:val="hybridMultilevel"/>
    <w:tmpl w:val="0386817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CF46AF"/>
    <w:multiLevelType w:val="hybridMultilevel"/>
    <w:tmpl w:val="6A7A24CC"/>
    <w:lvl w:ilvl="0" w:tplc="2C92222C">
      <w:start w:val="1"/>
      <w:numFmt w:val="bullet"/>
      <w:lvlText w:val=""/>
      <w:lvlJc w:val="left"/>
      <w:pPr>
        <w:ind w:left="360" w:hanging="360"/>
      </w:pPr>
      <w:rPr>
        <w:rFonts w:ascii="Symbol" w:hAnsi="Symbol" w:hint="default"/>
        <w:sz w:val="18"/>
        <w:szCs w:val="1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3EC36CF9"/>
    <w:multiLevelType w:val="hybridMultilevel"/>
    <w:tmpl w:val="D9DEB88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0220D4"/>
    <w:multiLevelType w:val="hybridMultilevel"/>
    <w:tmpl w:val="CFACB3EC"/>
    <w:lvl w:ilvl="0" w:tplc="FFFFFFFF">
      <w:start w:val="1"/>
      <w:numFmt w:val="decimal"/>
      <w:lvlText w:val="%1)"/>
      <w:lvlJc w:val="left"/>
      <w:pPr>
        <w:ind w:left="1146" w:hanging="360"/>
      </w:pPr>
    </w:lvl>
    <w:lvl w:ilvl="1" w:tplc="04150017">
      <w:start w:val="1"/>
      <w:numFmt w:val="lowerLetter"/>
      <w:lvlText w:val="%2)"/>
      <w:lvlJc w:val="left"/>
      <w:pPr>
        <w:ind w:left="360" w:hanging="360"/>
      </w:pPr>
    </w:lvl>
    <w:lvl w:ilvl="2" w:tplc="FC62CCCA">
      <w:start w:val="21"/>
      <w:numFmt w:val="upperRoman"/>
      <w:lvlText w:val="%3."/>
      <w:lvlJc w:val="left"/>
      <w:pPr>
        <w:ind w:left="3126" w:hanging="720"/>
      </w:pPr>
      <w:rPr>
        <w:rFonts w:hint="default"/>
        <w:b/>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458C3C66"/>
    <w:multiLevelType w:val="hybridMultilevel"/>
    <w:tmpl w:val="D9D8B4DA"/>
    <w:lvl w:ilvl="0" w:tplc="FFFFFFFF">
      <w:start w:val="1"/>
      <w:numFmt w:val="decimal"/>
      <w:lvlText w:val="%1."/>
      <w:lvlJc w:val="left"/>
      <w:pPr>
        <w:ind w:left="862" w:hanging="720"/>
      </w:pPr>
      <w:rPr>
        <w:rFonts w:hint="default"/>
        <w:b w:val="0"/>
      </w:rPr>
    </w:lvl>
    <w:lvl w:ilvl="1" w:tplc="04150011">
      <w:start w:val="1"/>
      <w:numFmt w:val="decimal"/>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C14200"/>
    <w:multiLevelType w:val="hybridMultilevel"/>
    <w:tmpl w:val="265CF0D0"/>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1625CB9"/>
    <w:multiLevelType w:val="hybridMultilevel"/>
    <w:tmpl w:val="242040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611BA0"/>
    <w:multiLevelType w:val="hybridMultilevel"/>
    <w:tmpl w:val="F6F6E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F6E2B"/>
    <w:multiLevelType w:val="hybridMultilevel"/>
    <w:tmpl w:val="B38CAE1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0D5C25"/>
    <w:multiLevelType w:val="hybridMultilevel"/>
    <w:tmpl w:val="257EB77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54371C87"/>
    <w:multiLevelType w:val="hybridMultilevel"/>
    <w:tmpl w:val="81622C4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48B1840"/>
    <w:multiLevelType w:val="hybridMultilevel"/>
    <w:tmpl w:val="08561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AB3FD1"/>
    <w:multiLevelType w:val="hybridMultilevel"/>
    <w:tmpl w:val="9B520FFC"/>
    <w:lvl w:ilvl="0" w:tplc="FFFFFFFF">
      <w:start w:val="1"/>
      <w:numFmt w:val="decimal"/>
      <w:lvlText w:val="%1."/>
      <w:lvlJc w:val="left"/>
      <w:pPr>
        <w:ind w:left="862" w:hanging="720"/>
      </w:pPr>
      <w:rPr>
        <w:rFonts w:hint="default"/>
        <w:b w:val="0"/>
      </w:rPr>
    </w:lvl>
    <w:lvl w:ilvl="1" w:tplc="FFFFFFFF">
      <w:start w:val="1"/>
      <w:numFmt w:val="lowerLetter"/>
      <w:lvlText w:val="%2."/>
      <w:lvlJc w:val="left"/>
      <w:pPr>
        <w:ind w:left="1440" w:hanging="360"/>
      </w:pPr>
      <w:rPr>
        <w:b w:val="0"/>
        <w:bCs w:val="0"/>
        <w:color w:val="auto"/>
      </w:rPr>
    </w:lvl>
    <w:lvl w:ilvl="2" w:tplc="AE928F0E">
      <w:start w:val="1"/>
      <w:numFmt w:val="bullet"/>
      <w:lvlText w:val=""/>
      <w:lvlJc w:val="left"/>
      <w:pPr>
        <w:ind w:left="2340" w:hanging="360"/>
      </w:pPr>
      <w:rPr>
        <w:rFonts w:ascii="Symbol" w:hAnsi="Symbol" w:hint="default"/>
        <w:sz w:val="18"/>
        <w:szCs w:val="18"/>
      </w:rPr>
    </w:lvl>
    <w:lvl w:ilvl="3" w:tplc="9BE2978A">
      <w:start w:val="1"/>
      <w:numFmt w:val="lowerRoman"/>
      <w:lvlText w:val="%4)"/>
      <w:lvlJc w:val="left"/>
      <w:pPr>
        <w:ind w:left="3240" w:hanging="720"/>
      </w:pPr>
      <w:rPr>
        <w:rFonts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8642EE"/>
    <w:multiLevelType w:val="hybridMultilevel"/>
    <w:tmpl w:val="51A6CAEE"/>
    <w:lvl w:ilvl="0" w:tplc="FFFFFFFF">
      <w:start w:val="1"/>
      <w:numFmt w:val="decimal"/>
      <w:lvlText w:val="%1."/>
      <w:lvlJc w:val="left"/>
      <w:pPr>
        <w:ind w:left="862" w:hanging="720"/>
      </w:pPr>
      <w:rPr>
        <w:rFonts w:hint="default"/>
        <w:b w:val="0"/>
      </w:rPr>
    </w:lvl>
    <w:lvl w:ilvl="1" w:tplc="04150011">
      <w:start w:val="1"/>
      <w:numFmt w:val="decimal"/>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F3C31C2"/>
    <w:multiLevelType w:val="hybridMultilevel"/>
    <w:tmpl w:val="292E2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6" w15:restartNumberingAfterBreak="0">
    <w:nsid w:val="76CA7D2C"/>
    <w:multiLevelType w:val="hybridMultilevel"/>
    <w:tmpl w:val="AB72C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7AF417C"/>
    <w:multiLevelType w:val="multilevel"/>
    <w:tmpl w:val="D2E2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716954">
    <w:abstractNumId w:val="13"/>
  </w:num>
  <w:num w:numId="2" w16cid:durableId="126703096">
    <w:abstractNumId w:val="16"/>
  </w:num>
  <w:num w:numId="3" w16cid:durableId="292178853">
    <w:abstractNumId w:val="15"/>
  </w:num>
  <w:num w:numId="4" w16cid:durableId="926113230">
    <w:abstractNumId w:val="1"/>
  </w:num>
  <w:num w:numId="5" w16cid:durableId="911238208">
    <w:abstractNumId w:val="19"/>
  </w:num>
  <w:num w:numId="6" w16cid:durableId="1571035361">
    <w:abstractNumId w:val="37"/>
  </w:num>
  <w:num w:numId="7" w16cid:durableId="1721400200">
    <w:abstractNumId w:val="7"/>
  </w:num>
  <w:num w:numId="8" w16cid:durableId="1247349771">
    <w:abstractNumId w:val="36"/>
  </w:num>
  <w:num w:numId="9" w16cid:durableId="1967275387">
    <w:abstractNumId w:val="34"/>
  </w:num>
  <w:num w:numId="10" w16cid:durableId="1067917977">
    <w:abstractNumId w:val="3"/>
  </w:num>
  <w:num w:numId="11" w16cid:durableId="879167390">
    <w:abstractNumId w:val="10"/>
  </w:num>
  <w:num w:numId="12" w16cid:durableId="1907718742">
    <w:abstractNumId w:val="24"/>
  </w:num>
  <w:num w:numId="13" w16cid:durableId="1788811049">
    <w:abstractNumId w:val="14"/>
  </w:num>
  <w:num w:numId="14" w16cid:durableId="385766045">
    <w:abstractNumId w:val="5"/>
  </w:num>
  <w:num w:numId="15" w16cid:durableId="910191489">
    <w:abstractNumId w:val="22"/>
  </w:num>
  <w:num w:numId="16" w16cid:durableId="1984385302">
    <w:abstractNumId w:val="4"/>
  </w:num>
  <w:num w:numId="17" w16cid:durableId="1991862798">
    <w:abstractNumId w:val="9"/>
  </w:num>
  <w:num w:numId="18" w16cid:durableId="639119314">
    <w:abstractNumId w:val="26"/>
  </w:num>
  <w:num w:numId="19" w16cid:durableId="1480926741">
    <w:abstractNumId w:val="31"/>
  </w:num>
  <w:num w:numId="20" w16cid:durableId="1525552061">
    <w:abstractNumId w:val="21"/>
  </w:num>
  <w:num w:numId="21" w16cid:durableId="1725718359">
    <w:abstractNumId w:val="30"/>
  </w:num>
  <w:num w:numId="22" w16cid:durableId="1651400051">
    <w:abstractNumId w:val="12"/>
  </w:num>
  <w:num w:numId="23" w16cid:durableId="601307097">
    <w:abstractNumId w:val="11"/>
  </w:num>
  <w:num w:numId="24" w16cid:durableId="724792576">
    <w:abstractNumId w:val="28"/>
  </w:num>
  <w:num w:numId="25" w16cid:durableId="1209223451">
    <w:abstractNumId w:val="8"/>
  </w:num>
  <w:num w:numId="26" w16cid:durableId="1616326330">
    <w:abstractNumId w:val="6"/>
  </w:num>
  <w:num w:numId="27" w16cid:durableId="1280987470">
    <w:abstractNumId w:val="33"/>
  </w:num>
  <w:num w:numId="28" w16cid:durableId="1552307577">
    <w:abstractNumId w:val="23"/>
  </w:num>
  <w:num w:numId="29" w16cid:durableId="1199929622">
    <w:abstractNumId w:val="35"/>
  </w:num>
  <w:num w:numId="30" w16cid:durableId="560601021">
    <w:abstractNumId w:val="17"/>
  </w:num>
  <w:num w:numId="31" w16cid:durableId="1927348503">
    <w:abstractNumId w:val="2"/>
  </w:num>
  <w:num w:numId="32" w16cid:durableId="462818737">
    <w:abstractNumId w:val="0"/>
  </w:num>
  <w:num w:numId="33" w16cid:durableId="205529214">
    <w:abstractNumId w:val="18"/>
  </w:num>
  <w:num w:numId="34" w16cid:durableId="20629039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6782522">
    <w:abstractNumId w:val="27"/>
  </w:num>
  <w:num w:numId="36" w16cid:durableId="106703709">
    <w:abstractNumId w:val="25"/>
  </w:num>
  <w:num w:numId="37" w16cid:durableId="1303578367">
    <w:abstractNumId w:val="29"/>
  </w:num>
  <w:num w:numId="38" w16cid:durableId="3622863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92"/>
    <w:rsid w:val="0002371D"/>
    <w:rsid w:val="000238D9"/>
    <w:rsid w:val="0004091A"/>
    <w:rsid w:val="0004716A"/>
    <w:rsid w:val="000508D1"/>
    <w:rsid w:val="0005490B"/>
    <w:rsid w:val="0009774E"/>
    <w:rsid w:val="000E2A1F"/>
    <w:rsid w:val="000E5C0E"/>
    <w:rsid w:val="00110D03"/>
    <w:rsid w:val="00124CA0"/>
    <w:rsid w:val="00133EAB"/>
    <w:rsid w:val="00137876"/>
    <w:rsid w:val="00153C10"/>
    <w:rsid w:val="00161C77"/>
    <w:rsid w:val="00182D72"/>
    <w:rsid w:val="001C3CC8"/>
    <w:rsid w:val="001D43F6"/>
    <w:rsid w:val="001D53F6"/>
    <w:rsid w:val="001E05FD"/>
    <w:rsid w:val="00203733"/>
    <w:rsid w:val="00204568"/>
    <w:rsid w:val="00220438"/>
    <w:rsid w:val="00227475"/>
    <w:rsid w:val="00230C8E"/>
    <w:rsid w:val="002318AD"/>
    <w:rsid w:val="00235EF0"/>
    <w:rsid w:val="00264A70"/>
    <w:rsid w:val="00265EE4"/>
    <w:rsid w:val="002737EB"/>
    <w:rsid w:val="002A122D"/>
    <w:rsid w:val="002A3DB4"/>
    <w:rsid w:val="002B5060"/>
    <w:rsid w:val="002E60ED"/>
    <w:rsid w:val="00301F43"/>
    <w:rsid w:val="003062C6"/>
    <w:rsid w:val="00316F83"/>
    <w:rsid w:val="00337ECE"/>
    <w:rsid w:val="0038429C"/>
    <w:rsid w:val="00392424"/>
    <w:rsid w:val="00396F63"/>
    <w:rsid w:val="003B67B5"/>
    <w:rsid w:val="003D08AF"/>
    <w:rsid w:val="003E32A6"/>
    <w:rsid w:val="003F5067"/>
    <w:rsid w:val="004050C7"/>
    <w:rsid w:val="00420267"/>
    <w:rsid w:val="00426833"/>
    <w:rsid w:val="00430138"/>
    <w:rsid w:val="00436D05"/>
    <w:rsid w:val="00441680"/>
    <w:rsid w:val="00441A9A"/>
    <w:rsid w:val="00462770"/>
    <w:rsid w:val="00466FB8"/>
    <w:rsid w:val="00470647"/>
    <w:rsid w:val="004B7FF9"/>
    <w:rsid w:val="004D2BDA"/>
    <w:rsid w:val="004F58C6"/>
    <w:rsid w:val="005202EE"/>
    <w:rsid w:val="005328BF"/>
    <w:rsid w:val="005400C1"/>
    <w:rsid w:val="00550BF5"/>
    <w:rsid w:val="00597BC3"/>
    <w:rsid w:val="005C60A4"/>
    <w:rsid w:val="005C7BC6"/>
    <w:rsid w:val="005D0F92"/>
    <w:rsid w:val="005F01A5"/>
    <w:rsid w:val="005F75E8"/>
    <w:rsid w:val="0063545D"/>
    <w:rsid w:val="00652831"/>
    <w:rsid w:val="00663201"/>
    <w:rsid w:val="0066652B"/>
    <w:rsid w:val="006738AF"/>
    <w:rsid w:val="006A2040"/>
    <w:rsid w:val="006A36CA"/>
    <w:rsid w:val="006C1E6B"/>
    <w:rsid w:val="006D1C50"/>
    <w:rsid w:val="006E18DD"/>
    <w:rsid w:val="00734076"/>
    <w:rsid w:val="00737B89"/>
    <w:rsid w:val="007608FB"/>
    <w:rsid w:val="00783A87"/>
    <w:rsid w:val="007F2E1C"/>
    <w:rsid w:val="00812800"/>
    <w:rsid w:val="008340B9"/>
    <w:rsid w:val="0085362D"/>
    <w:rsid w:val="00865533"/>
    <w:rsid w:val="00881195"/>
    <w:rsid w:val="0089496C"/>
    <w:rsid w:val="008C1CE0"/>
    <w:rsid w:val="008E7B16"/>
    <w:rsid w:val="008F7723"/>
    <w:rsid w:val="00904233"/>
    <w:rsid w:val="00906797"/>
    <w:rsid w:val="00923A43"/>
    <w:rsid w:val="009336E6"/>
    <w:rsid w:val="0095776E"/>
    <w:rsid w:val="00996ACD"/>
    <w:rsid w:val="009E0801"/>
    <w:rsid w:val="009E4221"/>
    <w:rsid w:val="009E6CA7"/>
    <w:rsid w:val="009E7949"/>
    <w:rsid w:val="009F75B8"/>
    <w:rsid w:val="00A270A5"/>
    <w:rsid w:val="00A65694"/>
    <w:rsid w:val="00A72AD3"/>
    <w:rsid w:val="00A87294"/>
    <w:rsid w:val="00A901DE"/>
    <w:rsid w:val="00A91B35"/>
    <w:rsid w:val="00AA58A3"/>
    <w:rsid w:val="00B65C97"/>
    <w:rsid w:val="00B90B2B"/>
    <w:rsid w:val="00BA4106"/>
    <w:rsid w:val="00BB5543"/>
    <w:rsid w:val="00BB5BE8"/>
    <w:rsid w:val="00BB73A5"/>
    <w:rsid w:val="00BC6A36"/>
    <w:rsid w:val="00BE44C0"/>
    <w:rsid w:val="00BF169D"/>
    <w:rsid w:val="00C218D0"/>
    <w:rsid w:val="00C26A01"/>
    <w:rsid w:val="00C42B15"/>
    <w:rsid w:val="00C702F1"/>
    <w:rsid w:val="00C81F56"/>
    <w:rsid w:val="00CC2612"/>
    <w:rsid w:val="00CC3109"/>
    <w:rsid w:val="00CD28DA"/>
    <w:rsid w:val="00CE1A0E"/>
    <w:rsid w:val="00CE2726"/>
    <w:rsid w:val="00D33C3F"/>
    <w:rsid w:val="00D5662B"/>
    <w:rsid w:val="00D6578B"/>
    <w:rsid w:val="00DE6F32"/>
    <w:rsid w:val="00DF0A09"/>
    <w:rsid w:val="00E125E6"/>
    <w:rsid w:val="00E206A3"/>
    <w:rsid w:val="00E35221"/>
    <w:rsid w:val="00E422A8"/>
    <w:rsid w:val="00E556E4"/>
    <w:rsid w:val="00E95E35"/>
    <w:rsid w:val="00EA2611"/>
    <w:rsid w:val="00EB4E19"/>
    <w:rsid w:val="00EC0BD8"/>
    <w:rsid w:val="00ED4EC4"/>
    <w:rsid w:val="00F104C9"/>
    <w:rsid w:val="00F2065A"/>
    <w:rsid w:val="00F228CA"/>
    <w:rsid w:val="00F34D61"/>
    <w:rsid w:val="00F51C98"/>
    <w:rsid w:val="00F54295"/>
    <w:rsid w:val="00F62DC4"/>
    <w:rsid w:val="00F64DB2"/>
    <w:rsid w:val="00F661CC"/>
    <w:rsid w:val="00F708D0"/>
    <w:rsid w:val="00F72C93"/>
    <w:rsid w:val="00FA5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11278F"/>
  <w15:chartTrackingRefBased/>
  <w15:docId w15:val="{9BA89DD7-4C31-4CB6-B90A-393D76C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4EC4"/>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ED4EC4"/>
    <w:pPr>
      <w:keepNext/>
      <w:spacing w:after="0" w:line="240" w:lineRule="auto"/>
      <w:ind w:left="540" w:hanging="540"/>
      <w:outlineLvl w:val="1"/>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ED4EC4"/>
    <w:pPr>
      <w:keepNext/>
      <w:spacing w:after="0" w:line="360" w:lineRule="auto"/>
      <w:jc w:val="center"/>
      <w:outlineLvl w:val="5"/>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C3CC8"/>
    <w:pPr>
      <w:spacing w:after="0" w:line="240" w:lineRule="auto"/>
      <w:jc w:val="center"/>
    </w:pPr>
    <w:rPr>
      <w:rFonts w:ascii="Garamond" w:eastAsia="Times New Roman" w:hAnsi="Garamond" w:cs="Times New Roman"/>
      <w:b/>
      <w:sz w:val="28"/>
      <w:szCs w:val="20"/>
      <w:lang w:eastAsia="pl-PL"/>
    </w:rPr>
  </w:style>
  <w:style w:type="character" w:customStyle="1" w:styleId="TekstpodstawowyZnak">
    <w:name w:val="Tekst podstawowy Znak"/>
    <w:basedOn w:val="Domylnaczcionkaakapitu"/>
    <w:link w:val="Tekstpodstawowy"/>
    <w:rsid w:val="001C3CC8"/>
    <w:rPr>
      <w:rFonts w:ascii="Garamond" w:eastAsia="Times New Roman" w:hAnsi="Garamond" w:cs="Times New Roman"/>
      <w:b/>
      <w:sz w:val="28"/>
      <w:szCs w:val="20"/>
      <w:lang w:eastAsia="pl-PL"/>
    </w:rPr>
  </w:style>
  <w:style w:type="paragraph" w:styleId="Akapitzlist">
    <w:name w:val="List Paragraph"/>
    <w:basedOn w:val="Normalny"/>
    <w:uiPriority w:val="34"/>
    <w:qFormat/>
    <w:rsid w:val="00597BC3"/>
    <w:pPr>
      <w:ind w:left="720"/>
      <w:contextualSpacing/>
    </w:pPr>
  </w:style>
  <w:style w:type="paragraph" w:styleId="Stopka">
    <w:name w:val="footer"/>
    <w:basedOn w:val="Normalny"/>
    <w:link w:val="StopkaZnak"/>
    <w:uiPriority w:val="99"/>
    <w:rsid w:val="008C1CE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C1CE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422A8"/>
    <w:rPr>
      <w:sz w:val="16"/>
      <w:szCs w:val="16"/>
    </w:rPr>
  </w:style>
  <w:style w:type="paragraph" w:styleId="Tekstkomentarza">
    <w:name w:val="annotation text"/>
    <w:basedOn w:val="Normalny"/>
    <w:link w:val="TekstkomentarzaZnak"/>
    <w:uiPriority w:val="99"/>
    <w:unhideWhenUsed/>
    <w:rsid w:val="00E422A8"/>
    <w:pPr>
      <w:spacing w:line="240" w:lineRule="auto"/>
    </w:pPr>
    <w:rPr>
      <w:sz w:val="20"/>
      <w:szCs w:val="20"/>
    </w:rPr>
  </w:style>
  <w:style w:type="character" w:customStyle="1" w:styleId="TekstkomentarzaZnak">
    <w:name w:val="Tekst komentarza Znak"/>
    <w:basedOn w:val="Domylnaczcionkaakapitu"/>
    <w:link w:val="Tekstkomentarza"/>
    <w:uiPriority w:val="99"/>
    <w:rsid w:val="00E422A8"/>
    <w:rPr>
      <w:sz w:val="20"/>
      <w:szCs w:val="20"/>
    </w:rPr>
  </w:style>
  <w:style w:type="paragraph" w:styleId="Tematkomentarza">
    <w:name w:val="annotation subject"/>
    <w:basedOn w:val="Tekstkomentarza"/>
    <w:next w:val="Tekstkomentarza"/>
    <w:link w:val="TematkomentarzaZnak"/>
    <w:uiPriority w:val="99"/>
    <w:semiHidden/>
    <w:unhideWhenUsed/>
    <w:rsid w:val="00E422A8"/>
    <w:rPr>
      <w:b/>
      <w:bCs/>
    </w:rPr>
  </w:style>
  <w:style w:type="character" w:customStyle="1" w:styleId="TematkomentarzaZnak">
    <w:name w:val="Temat komentarza Znak"/>
    <w:basedOn w:val="TekstkomentarzaZnak"/>
    <w:link w:val="Tematkomentarza"/>
    <w:uiPriority w:val="99"/>
    <w:semiHidden/>
    <w:rsid w:val="00E422A8"/>
    <w:rPr>
      <w:b/>
      <w:bCs/>
      <w:sz w:val="20"/>
      <w:szCs w:val="20"/>
    </w:rPr>
  </w:style>
  <w:style w:type="paragraph" w:styleId="Tekstdymka">
    <w:name w:val="Balloon Text"/>
    <w:basedOn w:val="Normalny"/>
    <w:link w:val="TekstdymkaZnak"/>
    <w:uiPriority w:val="99"/>
    <w:semiHidden/>
    <w:unhideWhenUsed/>
    <w:rsid w:val="00E422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2A8"/>
    <w:rPr>
      <w:rFonts w:ascii="Segoe UI" w:hAnsi="Segoe UI" w:cs="Segoe UI"/>
      <w:sz w:val="18"/>
      <w:szCs w:val="18"/>
    </w:rPr>
  </w:style>
  <w:style w:type="paragraph" w:styleId="Poprawka">
    <w:name w:val="Revision"/>
    <w:hidden/>
    <w:uiPriority w:val="99"/>
    <w:semiHidden/>
    <w:rsid w:val="009E7949"/>
    <w:pPr>
      <w:spacing w:after="0" w:line="240" w:lineRule="auto"/>
    </w:pPr>
  </w:style>
  <w:style w:type="paragraph" w:styleId="Nagwek">
    <w:name w:val="header"/>
    <w:basedOn w:val="Normalny"/>
    <w:link w:val="NagwekZnak"/>
    <w:uiPriority w:val="99"/>
    <w:unhideWhenUsed/>
    <w:rsid w:val="003F5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5067"/>
  </w:style>
  <w:style w:type="character" w:customStyle="1" w:styleId="Nagwek1Znak">
    <w:name w:val="Nagłówek 1 Znak"/>
    <w:basedOn w:val="Domylnaczcionkaakapitu"/>
    <w:link w:val="Nagwek1"/>
    <w:rsid w:val="00ED4EC4"/>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ED4EC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ED4EC4"/>
    <w:rPr>
      <w:rFonts w:ascii="Times New Roman" w:eastAsia="Times New Roman" w:hAnsi="Times New Roman" w:cs="Times New Roman"/>
      <w:b/>
      <w:i/>
      <w:sz w:val="24"/>
      <w:szCs w:val="20"/>
      <w:lang w:eastAsia="pl-PL"/>
    </w:rPr>
  </w:style>
  <w:style w:type="paragraph" w:styleId="Tekstprzypisukocowego">
    <w:name w:val="endnote text"/>
    <w:basedOn w:val="Normalny"/>
    <w:link w:val="TekstprzypisukocowegoZnak"/>
    <w:rsid w:val="00ED4EC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D4EC4"/>
    <w:rPr>
      <w:rFonts w:ascii="Times New Roman" w:eastAsia="Times New Roman" w:hAnsi="Times New Roman" w:cs="Times New Roman"/>
      <w:sz w:val="20"/>
      <w:szCs w:val="20"/>
      <w:lang w:eastAsia="pl-PL"/>
    </w:rPr>
  </w:style>
  <w:style w:type="paragraph" w:customStyle="1" w:styleId="Standard">
    <w:name w:val="Standard"/>
    <w:rsid w:val="00ED4EC4"/>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D4E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37B8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97421">
      <w:bodyDiv w:val="1"/>
      <w:marLeft w:val="0"/>
      <w:marRight w:val="0"/>
      <w:marTop w:val="0"/>
      <w:marBottom w:val="0"/>
      <w:divBdr>
        <w:top w:val="none" w:sz="0" w:space="0" w:color="auto"/>
        <w:left w:val="none" w:sz="0" w:space="0" w:color="auto"/>
        <w:bottom w:val="none" w:sz="0" w:space="0" w:color="auto"/>
        <w:right w:val="none" w:sz="0" w:space="0" w:color="auto"/>
      </w:divBdr>
    </w:div>
    <w:div w:id="17740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2095</Words>
  <Characters>12570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Marchlewicz</dc:creator>
  <cp:keywords/>
  <dc:description/>
  <cp:lastModifiedBy>Kinga  Niedźwiecka</cp:lastModifiedBy>
  <cp:revision>2</cp:revision>
  <cp:lastPrinted>2022-12-14T17:24:00Z</cp:lastPrinted>
  <dcterms:created xsi:type="dcterms:W3CDTF">2022-12-14T17:24:00Z</dcterms:created>
  <dcterms:modified xsi:type="dcterms:W3CDTF">2022-12-14T17:24:00Z</dcterms:modified>
</cp:coreProperties>
</file>