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3E09F66" w14:textId="77777777" w:rsidR="005176A9" w:rsidRDefault="005176A9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130421D" w14:textId="77777777" w:rsidR="00263F0F" w:rsidRPr="002D208D" w:rsidRDefault="00263F0F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2D208D" w:rsidRDefault="00EA1491" w:rsidP="005176A9">
            <w:pPr>
              <w:pStyle w:val="Bezodstpw"/>
              <w:shd w:val="clear" w:color="auto" w:fill="E7E6E6"/>
              <w:jc w:val="left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2D208D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1B5F0731" w:rsidR="00377917" w:rsidRPr="002D208D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D208D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F75D0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0D1D6E">
              <w:rPr>
                <w:rFonts w:asciiTheme="minorHAnsi" w:hAnsiTheme="minorHAnsi" w:cstheme="minorHAnsi"/>
                <w:bCs/>
                <w:kern w:val="144"/>
                <w:szCs w:val="24"/>
              </w:rPr>
              <w:t>22</w:t>
            </w:r>
            <w:r w:rsidR="00B65777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2D208D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4FC07C7" w:rsidR="002C1309" w:rsidRPr="000D1D6E" w:rsidRDefault="000D1D6E" w:rsidP="000D1D6E">
            <w:pPr>
              <w:spacing w:before="240" w:after="240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3050EE">
              <w:rPr>
                <w:rFonts w:ascii="Calibri" w:hAnsi="Calibri" w:cs="Calibri"/>
                <w:b/>
                <w:bCs/>
              </w:rPr>
              <w:t>„</w:t>
            </w:r>
            <w:bookmarkStart w:id="0" w:name="_Hlk147317333"/>
            <w:r w:rsidRPr="00F739FB">
              <w:rPr>
                <w:rFonts w:ascii="Calibri" w:eastAsia="Arial Unicode MS" w:hAnsi="Calibri" w:cs="Calibri"/>
                <w:b/>
                <w:bCs/>
              </w:rPr>
              <w:t>Wykonanie przykrycia rowu w ul. Błękitnej/Szafirowej w Michałowicach-Wsi</w:t>
            </w:r>
            <w:bookmarkEnd w:id="0"/>
            <w:r w:rsidRPr="003050EE">
              <w:rPr>
                <w:rFonts w:ascii="Calibri" w:hAnsi="Calibri" w:cs="Calibri"/>
                <w:b/>
                <w:bCs/>
              </w:rPr>
              <w:t xml:space="preserve">” 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246BAFB6" w14:textId="049887C6" w:rsidR="00520334" w:rsidRPr="005176A9" w:rsidRDefault="00BE1E9C" w:rsidP="005176A9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 nr 1: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5176A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48E535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1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64A3C7D7" w:rsidR="00B65777" w:rsidRPr="003C1707" w:rsidRDefault="003C170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</w:t>
            </w:r>
            <w:r w:rsidR="00B6577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podatk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u</w:t>
            </w:r>
            <w:r w:rsidR="00B6577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2AFD27B9" w:rsidR="00B65777" w:rsidRPr="003C170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="003C1707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39727A7A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="003C170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6AE8F487" w:rsidR="00B65777" w:rsidRPr="001D5F78" w:rsidRDefault="000D1D6E" w:rsidP="001D5F7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0D1D6E">
              <w:rPr>
                <w:rFonts w:asciiTheme="minorHAnsi" w:hAnsiTheme="minorHAnsi" w:cstheme="minorHAnsi"/>
              </w:rPr>
              <w:t>„Wykonanie przykrycia rowu w ul. Błękitnej/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D1D6E">
              <w:rPr>
                <w:rFonts w:asciiTheme="minorHAnsi" w:hAnsiTheme="minorHAnsi" w:cstheme="minorHAnsi"/>
              </w:rPr>
              <w:t>Szafirowej w Michałowicach-Wsi”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1"/>
    <w:p w14:paraId="49D8E357" w14:textId="14208468" w:rsidR="003C1707" w:rsidRPr="003C1707" w:rsidRDefault="00AE2454" w:rsidP="003C1707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2096628A" w14:textId="6A72C06E" w:rsidR="003C1707" w:rsidRPr="003C1707" w:rsidRDefault="003C1707" w:rsidP="003C1707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66A55B5" w14:textId="7A722087" w:rsidR="00B65777" w:rsidRPr="001D5F78" w:rsidRDefault="009138ED" w:rsidP="001A2F82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Wartość za całość przedmiotu zamówienia </w:t>
      </w:r>
      <w:r w:rsidR="003C1707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(</w:t>
      </w: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3C1707">
        <w:rPr>
          <w:rFonts w:asciiTheme="minorHAnsi" w:eastAsia="Times New Roman" w:hAnsiTheme="minorHAnsi" w:cstheme="minorHAnsi"/>
          <w:kern w:val="144"/>
          <w:szCs w:val="24"/>
          <w:lang w:eastAsia="pl-PL"/>
        </w:rPr>
        <w:t>) (lub netto – zgodnie z kolumną nr 3)</w:t>
      </w:r>
      <w:r w:rsidR="003C1707"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</w:t>
      </w:r>
    </w:p>
    <w:p w14:paraId="2116896A" w14:textId="77777777" w:rsidR="003C1707" w:rsidRDefault="003C1707" w:rsidP="00F85C81">
      <w:pPr>
        <w:suppressAutoHyphens/>
        <w:spacing w:after="0"/>
        <w:jc w:val="left"/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</w:pPr>
    </w:p>
    <w:p w14:paraId="7407049B" w14:textId="2856B2CF" w:rsidR="001A2F82" w:rsidRDefault="003C1707" w:rsidP="00F85C81">
      <w:pPr>
        <w:suppressAutoHyphens/>
        <w:spacing w:after="0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w zależności od podmiotu składającego ofertę</w:t>
      </w:r>
    </w:p>
    <w:p w14:paraId="5BFAABDC" w14:textId="77777777" w:rsidR="003C1707" w:rsidRPr="003C1707" w:rsidRDefault="003C1707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p w14:paraId="02F06AE1" w14:textId="394181FB" w:rsidR="005176A9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t>OŚWIADCZAMY, że przedstawione w ofercie ceny nie stanowią cen dumpingowych i złożenie oferty nie stanowi czynu nieuczciwej konkurencji.</w:t>
      </w:r>
    </w:p>
    <w:p w14:paraId="48D8870B" w14:textId="77777777" w:rsidR="005176A9" w:rsidRDefault="005176A9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tbl>
      <w:tblPr>
        <w:tblStyle w:val="Tabela-Siatka"/>
        <w:tblW w:w="12050" w:type="dxa"/>
        <w:tblInd w:w="-431" w:type="dxa"/>
        <w:tblLook w:val="04A0" w:firstRow="1" w:lastRow="0" w:firstColumn="1" w:lastColumn="0" w:noHBand="0" w:noVBand="1"/>
      </w:tblPr>
      <w:tblGrid>
        <w:gridCol w:w="12050"/>
      </w:tblGrid>
      <w:tr w:rsidR="005176A9" w14:paraId="0F24F75B" w14:textId="77777777" w:rsidTr="003F0205">
        <w:tc>
          <w:tcPr>
            <w:tcW w:w="12050" w:type="dxa"/>
          </w:tcPr>
          <w:p w14:paraId="2750E40F" w14:textId="77777777" w:rsidR="005176A9" w:rsidRPr="003C1707" w:rsidRDefault="005176A9" w:rsidP="005176A9">
            <w:pPr>
              <w:shd w:val="clear" w:color="auto" w:fill="E7E6E6" w:themeFill="background2"/>
              <w:suppressAutoHyphens/>
              <w:spacing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 KRYTERIUM nr 2 „Gwarancja”  (wypełnia Wykonawca) </w:t>
            </w:r>
          </w:p>
          <w:p w14:paraId="10141EB9" w14:textId="77777777" w:rsidR="005176A9" w:rsidRPr="003C1707" w:rsidRDefault="005176A9" w:rsidP="005176A9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Oświadczamy, iż udzielamy Zamawiającemu ………… miesięcy </w:t>
            </w:r>
            <w:r w:rsidRPr="003C1707">
              <w:rPr>
                <w:rFonts w:ascii="Arial Narrow" w:eastAsia="Times New Roman" w:hAnsi="Arial Narrow" w:cstheme="minorHAnsi"/>
                <w:szCs w:val="24"/>
                <w:lang w:eastAsia="ar-SA"/>
              </w:rPr>
              <w:t>jakości i rękojmi na wykonane roboty oraz zastosowane materiały</w:t>
            </w: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>, liczone od dnia podpisania protokołu odbioru robót.</w:t>
            </w:r>
          </w:p>
          <w:p w14:paraId="5F7EC850" w14:textId="60841723" w:rsidR="005176A9" w:rsidRDefault="005176A9" w:rsidP="005176A9">
            <w:pPr>
              <w:suppressAutoHyphens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(zob. pkt. VI Zapytania </w:t>
            </w:r>
            <w:r w:rsidR="00901D68"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ofertowego</w:t>
            </w:r>
            <w:r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, należy wybrać jeden z wariantów: </w:t>
            </w:r>
            <w:r w:rsidR="000D1D6E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36</w:t>
            </w:r>
            <w:r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miesięcy, </w:t>
            </w:r>
            <w:r w:rsidR="000D1D6E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48</w:t>
            </w:r>
            <w:r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miesiące, </w:t>
            </w:r>
          </w:p>
          <w:p w14:paraId="6EEB693C" w14:textId="5434669D" w:rsidR="005176A9" w:rsidRPr="003C1707" w:rsidRDefault="005176A9" w:rsidP="005176A9">
            <w:pPr>
              <w:suppressAutoHyphens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6</w:t>
            </w:r>
            <w:r w:rsidR="000D1D6E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0</w:t>
            </w:r>
            <w:r w:rsidRPr="003C1707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miesięcy)</w:t>
            </w:r>
          </w:p>
          <w:p w14:paraId="6A4115D3" w14:textId="77777777" w:rsidR="005176A9" w:rsidRDefault="005176A9" w:rsidP="005176A9">
            <w:pPr>
              <w:suppressAutoHyphens/>
              <w:spacing w:after="0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</w:p>
          <w:p w14:paraId="58310E51" w14:textId="284E989A" w:rsidR="005176A9" w:rsidRPr="003C1707" w:rsidRDefault="005176A9" w:rsidP="005176A9">
            <w:pPr>
              <w:suppressAutoHyphens/>
              <w:spacing w:after="0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>UWAGA!!</w:t>
            </w:r>
          </w:p>
          <w:p w14:paraId="6CFF2C70" w14:textId="0AF3068A" w:rsidR="005176A9" w:rsidRPr="003C1707" w:rsidRDefault="005176A9" w:rsidP="003F0205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 xml:space="preserve">Przyjęcie dłuższego okresu gwarancji, w formularzu ofertowym spowoduje, iż Wykonawca </w:t>
            </w:r>
            <w:r>
              <w:rPr>
                <w:rFonts w:ascii="Arial Narrow" w:eastAsia="Times New Roman" w:hAnsi="Arial Narrow" w:cs="Calibri"/>
                <w:szCs w:val="24"/>
                <w:lang w:eastAsia="ar-SA"/>
              </w:rPr>
              <w:br/>
            </w: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 xml:space="preserve">w przedmiotowym kryterium otrzyma maksymalną liczbę punktów. </w:t>
            </w:r>
          </w:p>
          <w:p w14:paraId="1458BDED" w14:textId="17BA1BFD" w:rsidR="005176A9" w:rsidRPr="003C1707" w:rsidRDefault="005176A9" w:rsidP="005176A9">
            <w:pPr>
              <w:suppressAutoHyphens/>
              <w:spacing w:after="0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lastRenderedPageBreak/>
              <w:t xml:space="preserve">Nieokreślenie okresu gwarancji w „Formularzu ofertowym” będzie traktowane jako deklaracja najkrótszego okresu gwarancji tj. </w:t>
            </w:r>
            <w:r w:rsidR="000D1D6E">
              <w:rPr>
                <w:rFonts w:ascii="Arial Narrow" w:eastAsia="Times New Roman" w:hAnsi="Arial Narrow" w:cs="Calibri"/>
                <w:szCs w:val="24"/>
                <w:lang w:eastAsia="ar-SA"/>
              </w:rPr>
              <w:t>36</w:t>
            </w: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 xml:space="preserve"> miesięcy i w związku z tym oferta w ww. kryterium otrzyma 0 pkt.</w:t>
            </w:r>
          </w:p>
          <w:p w14:paraId="5171A071" w14:textId="3CB17F49" w:rsidR="005176A9" w:rsidRPr="005176A9" w:rsidRDefault="005176A9" w:rsidP="005176A9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 xml:space="preserve">W przypadku gdy zadeklarowany okres gwarancji będzie krótszy niż </w:t>
            </w:r>
            <w:r w:rsidR="000D1D6E">
              <w:rPr>
                <w:rFonts w:ascii="Arial Narrow" w:eastAsia="Times New Roman" w:hAnsi="Arial Narrow" w:cs="Calibri"/>
                <w:szCs w:val="24"/>
                <w:lang w:eastAsia="ar-SA"/>
              </w:rPr>
              <w:t>36</w:t>
            </w: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 xml:space="preserve"> miesięcy  oferta otrzyma 0 pkt..</w:t>
            </w:r>
          </w:p>
        </w:tc>
      </w:tr>
    </w:tbl>
    <w:p w14:paraId="00F8982A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979D8" w:rsidRPr="00B729FF" w14:paraId="7035196B" w14:textId="77777777" w:rsidTr="005176A9">
        <w:trPr>
          <w:trHeight w:val="1121"/>
        </w:trPr>
        <w:tc>
          <w:tcPr>
            <w:tcW w:w="9498" w:type="dxa"/>
            <w:shd w:val="clear" w:color="auto" w:fill="auto"/>
          </w:tcPr>
          <w:p w14:paraId="4DCFDF13" w14:textId="0DFDFD84" w:rsidR="00B979D8" w:rsidRPr="003C1707" w:rsidRDefault="00B979D8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 </w:t>
            </w:r>
            <w:r w:rsidRPr="003C1707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154BFA2F" w:rsidR="00B979D8" w:rsidRPr="003C1707" w:rsidRDefault="00B979D8" w:rsidP="00263F0F">
            <w:pPr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C60C5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</w:t>
            </w: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C60C5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terminie wymaganym przez Zamawiającego </w:t>
            </w:r>
            <w:r w:rsidR="00153026"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określonym </w:t>
            </w: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w Zapytaniu </w:t>
            </w:r>
            <w:r w:rsidR="00C60C5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FE6654" w14:paraId="554F1DD8" w14:textId="77777777" w:rsidTr="005176A9">
        <w:tc>
          <w:tcPr>
            <w:tcW w:w="9498" w:type="dxa"/>
          </w:tcPr>
          <w:p w14:paraId="0AB887EB" w14:textId="09B454E8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F85C81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3191A5A2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że wyrażamy zgodę na </w:t>
            </w:r>
            <w:r w:rsidR="006E53FC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14</w:t>
            </w: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729FF" w:rsidRPr="00B729FF" w14:paraId="36E7EC55" w14:textId="77777777" w:rsidTr="005176A9">
        <w:trPr>
          <w:trHeight w:val="18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30AFC5EF" w:rsidR="00B729FF" w:rsidRPr="00C73B2E" w:rsidRDefault="005176A9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B729FF" w:rsidRPr="00B729FF" w14:paraId="1EC71B73" w14:textId="77777777" w:rsidTr="005176A9">
        <w:tc>
          <w:tcPr>
            <w:tcW w:w="9498" w:type="dxa"/>
          </w:tcPr>
          <w:p w14:paraId="1AD86698" w14:textId="67059DD9" w:rsidR="00A96FAC" w:rsidRPr="00A96FAC" w:rsidRDefault="005176A9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08FB3BEF" w14:textId="485958AD" w:rsidR="00AC7859" w:rsidRPr="003C1707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5176A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76A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76A9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76A9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729FF" w:rsidRPr="00B729FF" w14:paraId="2552ED36" w14:textId="77777777" w:rsidTr="005176A9">
        <w:trPr>
          <w:trHeight w:val="40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678A023C" w:rsidR="00A96FAC" w:rsidRDefault="005176A9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6D06CBE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0D1D6E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D1D6E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0679619A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lastRenderedPageBreak/>
              <w:t>ustawy z dnia 11 marca 2004 r. o podatku od towarów i usług (Dz. U. z 202</w:t>
            </w:r>
            <w:r w:rsidR="000D1D6E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D1D6E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1570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5176A9">
        <w:trPr>
          <w:trHeight w:val="75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5D2FE7BF" w:rsidR="00AA3DE3" w:rsidRDefault="00A96FA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tel:..............................,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5176A9">
        <w:trPr>
          <w:trHeight w:val="121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056E7247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439CD9EA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5176A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52AB28A0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5176A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7C680635" w:rsidR="00AC7859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2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2"/>
          </w:p>
        </w:tc>
      </w:tr>
      <w:tr w:rsidR="00B729FF" w:rsidRPr="00B729FF" w14:paraId="5184E381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CC61949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5176A9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F85C81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lastRenderedPageBreak/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7F00D437" w:rsidR="003C1707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</w:tbl>
    <w:p w14:paraId="11658736" w14:textId="77777777" w:rsidR="003C1707" w:rsidRDefault="003C1707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1A940687" w14:textId="77777777" w:rsidR="003C1707" w:rsidRDefault="003C1707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DB821F4" w14:textId="77777777" w:rsidR="003C1707" w:rsidRDefault="003C1707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3BCB34DF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35ADCE3" w14:textId="4F0A4DE2" w:rsidR="00F37330" w:rsidRDefault="00F37330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p w14:paraId="595AA8FF" w14:textId="06122CEF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2528EB1" w14:textId="3438C2D1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0968D58" w14:textId="2AB9230A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1B8207B5" w14:textId="666E7E42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7EEA7D2" w14:textId="59A8EC6B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4082A980" w14:textId="77777777" w:rsidR="00AE7F9E" w:rsidRPr="00157A97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667C" w14:textId="77777777" w:rsidR="00E7715B" w:rsidRDefault="00E7715B" w:rsidP="009A4C27">
      <w:pPr>
        <w:spacing w:after="0" w:line="240" w:lineRule="auto"/>
      </w:pPr>
      <w:r>
        <w:separator/>
      </w:r>
    </w:p>
  </w:endnote>
  <w:endnote w:type="continuationSeparator" w:id="0">
    <w:p w14:paraId="3661FC1E" w14:textId="77777777" w:rsidR="00E7715B" w:rsidRDefault="00E7715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82EE5" w:rsidRPr="00082EE5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C0EF" w14:textId="77777777" w:rsidR="00E7715B" w:rsidRDefault="00E7715B" w:rsidP="009A4C27">
      <w:pPr>
        <w:spacing w:after="0" w:line="240" w:lineRule="auto"/>
      </w:pPr>
      <w:r>
        <w:separator/>
      </w:r>
    </w:p>
  </w:footnote>
  <w:footnote w:type="continuationSeparator" w:id="0">
    <w:p w14:paraId="1001C71D" w14:textId="77777777" w:rsidR="00E7715B" w:rsidRDefault="00E7715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4A236F60" w:rsidR="00EA2C88" w:rsidRPr="00EA2C88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0D1D6E">
      <w:rPr>
        <w:rFonts w:ascii="Calibri" w:eastAsia="Times New Roman" w:hAnsi="Calibri" w:cs="Calibri"/>
        <w:bCs/>
        <w:iCs/>
        <w:szCs w:val="24"/>
        <w:lang w:eastAsia="zh-CN"/>
      </w:rPr>
      <w:t>22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F82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46CF6655" w:rsidR="00486B26" w:rsidRPr="001D5F78" w:rsidRDefault="000D1D6E" w:rsidP="000D1D6E">
    <w:pPr>
      <w:tabs>
        <w:tab w:val="center" w:pos="4465"/>
        <w:tab w:val="center" w:pos="7794"/>
      </w:tabs>
      <w:spacing w:line="259" w:lineRule="auto"/>
      <w:rPr>
        <w:iCs/>
      </w:rPr>
    </w:pPr>
    <w:r w:rsidRPr="000D1D6E">
      <w:rPr>
        <w:rFonts w:asciiTheme="minorHAnsi" w:hAnsiTheme="minorHAnsi" w:cstheme="minorHAnsi"/>
      </w:rPr>
      <w:t>„Wykonanie przykrycia rowu w ul. Błękitnej/Szafirowej w Michałowicach-Wsi”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7678034">
    <w:abstractNumId w:val="5"/>
  </w:num>
  <w:num w:numId="2" w16cid:durableId="2070105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000224">
    <w:abstractNumId w:val="21"/>
  </w:num>
  <w:num w:numId="4" w16cid:durableId="978803009">
    <w:abstractNumId w:val="9"/>
  </w:num>
  <w:num w:numId="5" w16cid:durableId="1853105887">
    <w:abstractNumId w:val="15"/>
  </w:num>
  <w:num w:numId="6" w16cid:durableId="1699311864">
    <w:abstractNumId w:val="18"/>
  </w:num>
  <w:num w:numId="7" w16cid:durableId="714624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08506">
    <w:abstractNumId w:val="13"/>
  </w:num>
  <w:num w:numId="9" w16cid:durableId="1447307112">
    <w:abstractNumId w:val="20"/>
  </w:num>
  <w:num w:numId="10" w16cid:durableId="154490108">
    <w:abstractNumId w:val="10"/>
  </w:num>
  <w:num w:numId="11" w16cid:durableId="2135711826">
    <w:abstractNumId w:val="2"/>
  </w:num>
  <w:num w:numId="12" w16cid:durableId="11835455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8434">
    <w:abstractNumId w:val="17"/>
  </w:num>
  <w:num w:numId="14" w16cid:durableId="470942475">
    <w:abstractNumId w:val="11"/>
  </w:num>
  <w:num w:numId="15" w16cid:durableId="543758940">
    <w:abstractNumId w:val="22"/>
  </w:num>
  <w:num w:numId="16" w16cid:durableId="252904693">
    <w:abstractNumId w:val="6"/>
  </w:num>
  <w:num w:numId="17" w16cid:durableId="1174564459">
    <w:abstractNumId w:val="23"/>
  </w:num>
  <w:num w:numId="18" w16cid:durableId="343015712">
    <w:abstractNumId w:val="4"/>
  </w:num>
  <w:num w:numId="19" w16cid:durableId="422649141">
    <w:abstractNumId w:val="7"/>
  </w:num>
  <w:num w:numId="20" w16cid:durableId="920716845">
    <w:abstractNumId w:val="3"/>
  </w:num>
  <w:num w:numId="21" w16cid:durableId="1854957410">
    <w:abstractNumId w:val="12"/>
  </w:num>
  <w:num w:numId="22" w16cid:durableId="1699624740">
    <w:abstractNumId w:val="19"/>
  </w:num>
  <w:num w:numId="23" w16cid:durableId="56079650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1D6E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3F0F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3AD2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707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205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A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02E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375C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53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68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54B1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C5E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33C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B95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28D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15B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8A6-ED76-4584-AA00-8B6A85A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Opłocka</cp:lastModifiedBy>
  <cp:revision>6</cp:revision>
  <cp:lastPrinted>2023-07-17T13:57:00Z</cp:lastPrinted>
  <dcterms:created xsi:type="dcterms:W3CDTF">2023-07-17T13:57:00Z</dcterms:created>
  <dcterms:modified xsi:type="dcterms:W3CDTF">2023-10-25T08:10:00Z</dcterms:modified>
</cp:coreProperties>
</file>