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1C67" w14:textId="77777777" w:rsidR="005343B3" w:rsidRPr="005343B3" w:rsidRDefault="005343B3" w:rsidP="005343B3">
      <w:pPr>
        <w:autoSpaceDE w:val="0"/>
        <w:autoSpaceDN w:val="0"/>
        <w:adjustRightInd w:val="0"/>
        <w:ind w:left="6237"/>
        <w:rPr>
          <w:rFonts w:cs="Calibri"/>
          <w:b/>
          <w:color w:val="000000"/>
          <w:sz w:val="24"/>
          <w:szCs w:val="24"/>
        </w:rPr>
      </w:pPr>
      <w:r w:rsidRPr="005343B3">
        <w:rPr>
          <w:rFonts w:cs="Calibri"/>
          <w:i/>
          <w:iCs/>
          <w:sz w:val="24"/>
          <w:szCs w:val="24"/>
        </w:rPr>
        <w:t>Zał</w:t>
      </w:r>
      <w:r w:rsidRPr="005343B3">
        <w:rPr>
          <w:rFonts w:eastAsia="TimesNewRoman,Bold" w:cs="Calibri"/>
          <w:i/>
          <w:iCs/>
          <w:sz w:val="24"/>
          <w:szCs w:val="24"/>
        </w:rPr>
        <w:t>ą</w:t>
      </w:r>
      <w:r w:rsidRPr="005343B3">
        <w:rPr>
          <w:rFonts w:cs="Calibri"/>
          <w:i/>
          <w:iCs/>
          <w:sz w:val="24"/>
          <w:szCs w:val="24"/>
        </w:rPr>
        <w:t xml:space="preserve">cznik nr </w:t>
      </w:r>
      <w:r>
        <w:rPr>
          <w:rFonts w:cs="Calibri"/>
          <w:i/>
          <w:iCs/>
          <w:sz w:val="24"/>
          <w:szCs w:val="24"/>
        </w:rPr>
        <w:t>1</w:t>
      </w:r>
      <w:r w:rsidRPr="005343B3">
        <w:rPr>
          <w:rFonts w:cs="Calibri"/>
          <w:i/>
          <w:iCs/>
          <w:sz w:val="24"/>
          <w:szCs w:val="24"/>
        </w:rPr>
        <w:t>do Ogłoszenia</w:t>
      </w:r>
    </w:p>
    <w:p w14:paraId="06FE6CF2" w14:textId="1D1501C4" w:rsidR="0010657C" w:rsidRDefault="0010657C" w:rsidP="00165FC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5343B3">
        <w:rPr>
          <w:rFonts w:ascii="Arial" w:hAnsi="Arial" w:cs="Arial"/>
          <w:b/>
          <w:i/>
          <w:sz w:val="24"/>
          <w:szCs w:val="24"/>
        </w:rPr>
        <w:t>OPIS PRZEDMIOTU ZAMÓWIENIA</w:t>
      </w:r>
    </w:p>
    <w:p w14:paraId="49F17CCB" w14:textId="0A08B3F9" w:rsidR="00165FCC" w:rsidRPr="00165FCC" w:rsidRDefault="00165FCC" w:rsidP="00165FC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65FCC">
        <w:rPr>
          <w:rFonts w:ascii="Arial" w:hAnsi="Arial" w:cs="Arial"/>
          <w:b/>
          <w:i/>
          <w:color w:val="FF0000"/>
          <w:sz w:val="24"/>
          <w:szCs w:val="24"/>
        </w:rPr>
        <w:t>-AKTUALIZACJA</w:t>
      </w:r>
    </w:p>
    <w:p w14:paraId="69A62500" w14:textId="77777777" w:rsidR="00445E37" w:rsidRPr="003A1F71" w:rsidRDefault="00445E37" w:rsidP="005343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Przedmiotem zamówienia jest świadczenie przez Wykonawcę na rzecz Zamawiającego usług pocztowych, polegających na przyjmowaniu, przemieszczaniu i doręczaniu w obrocie krajowym i zagranicznym przesyłek pocztowych (listowych i paczek pocztowych) w tym doręczeń wynikających z przepisów Kodeksu postępowania administracyjnego i ustawy Ordynacja podatkowa, i ich ewentualnych zwrotów (dalej zwanych „przesyłkami”) oraz usługi odbioru przesyłek z siedziby Zamawiającego. Usługi będące przedmiotem zamówienia będą świadczone zgodnie z przepisami powszechnie obowiązującego prawa, w szczególności ustawy z dnia 23 listopada 2012 Prawo Pocztowe (Dz. U. z 2020 r. poz. 1041) oraz aktów wykonawczych wydanych na jej podstawie.</w:t>
      </w:r>
    </w:p>
    <w:p w14:paraId="25E66DD5" w14:textId="77777777" w:rsidR="00976D98" w:rsidRPr="003A1F71" w:rsidRDefault="00587414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Zamawiający oświadcza, że czynności </w:t>
      </w:r>
      <w:r w:rsidR="000B7B04" w:rsidRPr="003A1F71">
        <w:rPr>
          <w:rFonts w:ascii="Arial" w:hAnsi="Arial" w:cs="Arial"/>
          <w:sz w:val="24"/>
          <w:szCs w:val="24"/>
        </w:rPr>
        <w:t>n</w:t>
      </w:r>
      <w:r w:rsidRPr="003A1F71">
        <w:rPr>
          <w:rFonts w:ascii="Arial" w:hAnsi="Arial" w:cs="Arial"/>
          <w:sz w:val="24"/>
          <w:szCs w:val="24"/>
        </w:rPr>
        <w:t xml:space="preserve">adawcy będzie wykonywał Urząd </w:t>
      </w:r>
      <w:r w:rsidR="00445E37" w:rsidRPr="003A1F71">
        <w:rPr>
          <w:rFonts w:ascii="Arial" w:hAnsi="Arial" w:cs="Arial"/>
          <w:sz w:val="24"/>
          <w:szCs w:val="24"/>
        </w:rPr>
        <w:t>Gminy Michałowice</w:t>
      </w:r>
      <w:r w:rsidRPr="003A1F71">
        <w:rPr>
          <w:rFonts w:ascii="Arial" w:hAnsi="Arial" w:cs="Arial"/>
          <w:sz w:val="24"/>
          <w:szCs w:val="24"/>
        </w:rPr>
        <w:t xml:space="preserve">, </w:t>
      </w:r>
      <w:r w:rsidR="00445E37" w:rsidRPr="003A1F71">
        <w:rPr>
          <w:rFonts w:ascii="Arial" w:hAnsi="Arial" w:cs="Arial"/>
          <w:sz w:val="24"/>
          <w:szCs w:val="24"/>
        </w:rPr>
        <w:t>Aleja Powstańców Warszawy 1, Reguły, 05-816 Michałowice</w:t>
      </w:r>
      <w:r w:rsidRPr="003A1F71">
        <w:rPr>
          <w:rFonts w:ascii="Arial" w:hAnsi="Arial" w:cs="Arial"/>
          <w:sz w:val="24"/>
          <w:szCs w:val="24"/>
        </w:rPr>
        <w:t xml:space="preserve"> i jego dane adresowe będą umieszczane w miejscu nadawcy na stronie adresowej przesyłek.</w:t>
      </w:r>
    </w:p>
    <w:p w14:paraId="14104F63" w14:textId="77777777" w:rsidR="00587414" w:rsidRPr="003A1F71" w:rsidRDefault="00587414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Wykonawcą będzie Operator pocztowy posiadający wpis do rejestru operatorów pocztowych prowadzonego przez Prezesa Urzędu Komunikacji Elektronicznej na wykonywanie działalności pocztowej.</w:t>
      </w:r>
    </w:p>
    <w:p w14:paraId="50C2359F" w14:textId="77777777" w:rsidR="00587414" w:rsidRPr="003A1F71" w:rsidRDefault="00CB1D88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Wykonawca</w:t>
      </w:r>
      <w:r w:rsidR="00587414" w:rsidRPr="003A1F71">
        <w:rPr>
          <w:rFonts w:ascii="Arial" w:hAnsi="Arial" w:cs="Arial"/>
          <w:sz w:val="24"/>
          <w:szCs w:val="24"/>
        </w:rPr>
        <w:t xml:space="preserve"> </w:t>
      </w:r>
      <w:r w:rsidR="00976D98" w:rsidRPr="003A1F71">
        <w:rPr>
          <w:rFonts w:ascii="Arial" w:hAnsi="Arial" w:cs="Arial"/>
          <w:sz w:val="24"/>
          <w:szCs w:val="24"/>
        </w:rPr>
        <w:t xml:space="preserve">na rzecz </w:t>
      </w:r>
      <w:r w:rsidRPr="003A1F71">
        <w:rPr>
          <w:rFonts w:ascii="Arial" w:hAnsi="Arial" w:cs="Arial"/>
          <w:sz w:val="24"/>
          <w:szCs w:val="24"/>
        </w:rPr>
        <w:t xml:space="preserve">Zamawiającego </w:t>
      </w:r>
      <w:r w:rsidR="00587414" w:rsidRPr="003A1F71">
        <w:rPr>
          <w:rFonts w:ascii="Arial" w:hAnsi="Arial" w:cs="Arial"/>
          <w:sz w:val="24"/>
          <w:szCs w:val="24"/>
        </w:rPr>
        <w:t xml:space="preserve">zobowiązany będzie świadczyć </w:t>
      </w:r>
      <w:r w:rsidR="00976D98" w:rsidRPr="003A1F71">
        <w:rPr>
          <w:rFonts w:ascii="Arial" w:hAnsi="Arial" w:cs="Arial"/>
          <w:sz w:val="24"/>
          <w:szCs w:val="24"/>
        </w:rPr>
        <w:t>niżej wymienion</w:t>
      </w:r>
      <w:r w:rsidR="00587414" w:rsidRPr="003A1F71">
        <w:rPr>
          <w:rFonts w:ascii="Arial" w:hAnsi="Arial" w:cs="Arial"/>
          <w:sz w:val="24"/>
          <w:szCs w:val="24"/>
        </w:rPr>
        <w:t>e</w:t>
      </w:r>
      <w:r w:rsidR="00976D98" w:rsidRPr="003A1F71">
        <w:rPr>
          <w:rFonts w:ascii="Arial" w:hAnsi="Arial" w:cs="Arial"/>
          <w:sz w:val="24"/>
          <w:szCs w:val="24"/>
        </w:rPr>
        <w:t xml:space="preserve"> usług</w:t>
      </w:r>
      <w:r w:rsidR="00587414" w:rsidRPr="003A1F71">
        <w:rPr>
          <w:rFonts w:ascii="Arial" w:hAnsi="Arial" w:cs="Arial"/>
          <w:sz w:val="24"/>
          <w:szCs w:val="24"/>
        </w:rPr>
        <w:t>i</w:t>
      </w:r>
      <w:r w:rsidR="00976D98" w:rsidRPr="003A1F71">
        <w:rPr>
          <w:rFonts w:ascii="Arial" w:hAnsi="Arial" w:cs="Arial"/>
          <w:sz w:val="24"/>
          <w:szCs w:val="24"/>
        </w:rPr>
        <w:t xml:space="preserve"> pocztow</w:t>
      </w:r>
      <w:r w:rsidR="00587414" w:rsidRPr="003A1F71">
        <w:rPr>
          <w:rFonts w:ascii="Arial" w:hAnsi="Arial" w:cs="Arial"/>
          <w:sz w:val="24"/>
          <w:szCs w:val="24"/>
        </w:rPr>
        <w:t>e</w:t>
      </w:r>
      <w:r w:rsidR="00976D98" w:rsidRPr="003A1F71">
        <w:rPr>
          <w:rFonts w:ascii="Arial" w:hAnsi="Arial" w:cs="Arial"/>
          <w:sz w:val="24"/>
          <w:szCs w:val="24"/>
        </w:rPr>
        <w:t>:</w:t>
      </w:r>
    </w:p>
    <w:p w14:paraId="458FF87E" w14:textId="77777777" w:rsidR="00976D98" w:rsidRPr="003A1F71" w:rsidRDefault="00976D98" w:rsidP="003A1F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w obrocie krajowym i zagranicznym, ekonomicznych i priorytetowych </w:t>
      </w:r>
    </w:p>
    <w:p w14:paraId="3F3CCA8C" w14:textId="77777777" w:rsidR="00587414" w:rsidRPr="003A1F71" w:rsidRDefault="00976D98" w:rsidP="003A1F71">
      <w:pPr>
        <w:pStyle w:val="Akapitzlist1"/>
        <w:spacing w:line="276" w:lineRule="auto"/>
        <w:ind w:left="1134"/>
        <w:rPr>
          <w:rFonts w:ascii="Arial" w:hAnsi="Arial" w:cs="Arial"/>
        </w:rPr>
      </w:pPr>
      <w:r w:rsidRPr="003A1F71">
        <w:rPr>
          <w:rFonts w:ascii="Arial" w:hAnsi="Arial" w:cs="Arial"/>
        </w:rPr>
        <w:t>w zakresie:</w:t>
      </w:r>
    </w:p>
    <w:p w14:paraId="1A332F5C" w14:textId="77777777" w:rsidR="00587414" w:rsidRPr="003A1F71" w:rsidRDefault="00976D98" w:rsidP="003A1F71">
      <w:pPr>
        <w:pStyle w:val="Akapitzlist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A1F71">
        <w:rPr>
          <w:rFonts w:ascii="Arial" w:hAnsi="Arial" w:cs="Arial"/>
        </w:rPr>
        <w:t>przesyłek pocztowych nierejestrowanych,</w:t>
      </w:r>
    </w:p>
    <w:p w14:paraId="38AC8F60" w14:textId="77777777" w:rsidR="00587414" w:rsidRPr="003A1F71" w:rsidRDefault="00976D98" w:rsidP="003A1F71">
      <w:pPr>
        <w:pStyle w:val="Akapitzlist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A1F71">
        <w:rPr>
          <w:rFonts w:ascii="Arial" w:hAnsi="Arial" w:cs="Arial"/>
        </w:rPr>
        <w:t>przesyłek listowych poleconych,</w:t>
      </w:r>
    </w:p>
    <w:p w14:paraId="4F051D22" w14:textId="77777777" w:rsidR="00587414" w:rsidRPr="003A1F71" w:rsidRDefault="00976D98" w:rsidP="003A1F71">
      <w:pPr>
        <w:pStyle w:val="Akapitzlist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A1F71">
        <w:rPr>
          <w:rFonts w:ascii="Arial" w:hAnsi="Arial" w:cs="Arial"/>
        </w:rPr>
        <w:t>przesyłek listowych z zadeklarowaną wartością,</w:t>
      </w:r>
    </w:p>
    <w:p w14:paraId="123B713A" w14:textId="77777777" w:rsidR="00335115" w:rsidRPr="003A1F71" w:rsidRDefault="00976D98" w:rsidP="003A1F71">
      <w:pPr>
        <w:pStyle w:val="Akapitzlist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A1F71">
        <w:rPr>
          <w:rFonts w:ascii="Arial" w:hAnsi="Arial" w:cs="Arial"/>
        </w:rPr>
        <w:t>paczek pocztowych</w:t>
      </w:r>
      <w:r w:rsidR="00587414" w:rsidRPr="003A1F71">
        <w:rPr>
          <w:rFonts w:ascii="Arial" w:hAnsi="Arial" w:cs="Arial"/>
        </w:rPr>
        <w:t>,</w:t>
      </w:r>
    </w:p>
    <w:p w14:paraId="0D7389AD" w14:textId="77777777" w:rsidR="00976D98" w:rsidRPr="003A1F71" w:rsidRDefault="00976D98" w:rsidP="003A1F71">
      <w:pPr>
        <w:pStyle w:val="Akapitzlist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A1F71">
        <w:rPr>
          <w:rFonts w:ascii="Arial" w:hAnsi="Arial" w:cs="Arial"/>
        </w:rPr>
        <w:t>przesyłek zwracanych do Nadawcy, po wyczerpaniu</w:t>
      </w:r>
      <w:r w:rsidR="00E26563" w:rsidRPr="003A1F71">
        <w:rPr>
          <w:rFonts w:ascii="Arial" w:hAnsi="Arial" w:cs="Arial"/>
        </w:rPr>
        <w:t xml:space="preserve"> </w:t>
      </w:r>
      <w:r w:rsidRPr="003A1F71">
        <w:rPr>
          <w:rFonts w:ascii="Arial" w:hAnsi="Arial" w:cs="Arial"/>
        </w:rPr>
        <w:t>możliwości ich doręczenia lub wydania odbiorcy za pośrednictwem</w:t>
      </w:r>
      <w:r w:rsidR="00E26563" w:rsidRPr="003A1F71">
        <w:rPr>
          <w:rFonts w:ascii="Arial" w:hAnsi="Arial" w:cs="Arial"/>
        </w:rPr>
        <w:t xml:space="preserve"> </w:t>
      </w:r>
      <w:r w:rsidRPr="003A1F71">
        <w:rPr>
          <w:rFonts w:ascii="Arial" w:hAnsi="Arial" w:cs="Arial"/>
        </w:rPr>
        <w:t>placówek oddawczych operatora pocztowego.</w:t>
      </w:r>
    </w:p>
    <w:p w14:paraId="24756FE4" w14:textId="77777777" w:rsidR="00445E37" w:rsidRPr="003A1F71" w:rsidRDefault="00445E37" w:rsidP="003A1F71">
      <w:pPr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Ze</w:t>
      </w:r>
      <w:r w:rsidRPr="003A1F71">
        <w:rPr>
          <w:rFonts w:ascii="Arial" w:hAnsi="Arial" w:cs="Arial"/>
          <w:bCs/>
          <w:noProof/>
          <w:sz w:val="24"/>
          <w:szCs w:val="24"/>
        </w:rPr>
        <w:t xml:space="preserve"> względu na specyfikę przesyłek rejestrowanych Zamawiającego, Zamawiający wymaga przestrzegania przez Wykonawcę nw. wymogów ustawowych w odniesieniu do dokumentów urzędowych w zakresie:</w:t>
      </w:r>
    </w:p>
    <w:p w14:paraId="48524097" w14:textId="77777777" w:rsidR="00445E37" w:rsidRPr="003A1F71" w:rsidRDefault="00445E37" w:rsidP="003A1F71">
      <w:pPr>
        <w:numPr>
          <w:ilvl w:val="0"/>
          <w:numId w:val="27"/>
        </w:numPr>
        <w:tabs>
          <w:tab w:val="num" w:pos="-2268"/>
        </w:tabs>
        <w:spacing w:after="0"/>
        <w:ind w:left="1134" w:hanging="425"/>
        <w:rPr>
          <w:rFonts w:ascii="Arial" w:hAnsi="Arial" w:cs="Arial"/>
          <w:bCs/>
          <w:noProof/>
          <w:sz w:val="24"/>
          <w:szCs w:val="24"/>
        </w:rPr>
      </w:pPr>
      <w:r w:rsidRPr="003A1F71">
        <w:rPr>
          <w:rFonts w:ascii="Arial" w:hAnsi="Arial" w:cs="Arial"/>
          <w:bCs/>
          <w:noProof/>
          <w:sz w:val="24"/>
          <w:szCs w:val="24"/>
        </w:rPr>
        <w:t>skutków nadania pisma (moc doręczenia) m.in.</w:t>
      </w:r>
    </w:p>
    <w:p w14:paraId="1684B4A1" w14:textId="77777777" w:rsidR="00445E37" w:rsidRPr="003A1F71" w:rsidRDefault="00445E37" w:rsidP="003A1F71">
      <w:pPr>
        <w:numPr>
          <w:ilvl w:val="0"/>
          <w:numId w:val="28"/>
        </w:numPr>
        <w:tabs>
          <w:tab w:val="num" w:pos="-2268"/>
        </w:tabs>
        <w:spacing w:after="0"/>
        <w:rPr>
          <w:rFonts w:ascii="Arial" w:hAnsi="Arial" w:cs="Arial"/>
          <w:bCs/>
          <w:noProof/>
          <w:sz w:val="24"/>
          <w:szCs w:val="24"/>
        </w:rPr>
      </w:pPr>
      <w:r w:rsidRPr="003A1F71">
        <w:rPr>
          <w:rFonts w:ascii="Arial" w:hAnsi="Arial" w:cs="Arial"/>
          <w:bCs/>
          <w:noProof/>
          <w:sz w:val="24"/>
          <w:szCs w:val="24"/>
        </w:rPr>
        <w:t xml:space="preserve">art. 57 § 5 pkt 2 ustawy  – Kodeks postępowania administracyjnego (Dz. U. z 2020 r., poz. 256) </w:t>
      </w:r>
      <w:r w:rsidRPr="003A1F71">
        <w:rPr>
          <w:rFonts w:ascii="Arial" w:hAnsi="Arial" w:cs="Arial"/>
          <w:bCs/>
          <w:i/>
          <w:noProof/>
          <w:sz w:val="24"/>
          <w:szCs w:val="24"/>
        </w:rPr>
        <w:t>„termin uważa się za zachowany, jeżeli przed jego upływem pismo zostało nadane w polskiej placówce pocztowej operatora wyznaczonego w rozumieniu ustawy z dnia 23 listopada 2012 r. – Prawo pocztowe”,</w:t>
      </w:r>
    </w:p>
    <w:p w14:paraId="7C123ACF" w14:textId="77777777" w:rsidR="00445E37" w:rsidRPr="003A1F71" w:rsidRDefault="00445E37" w:rsidP="003A1F71">
      <w:pPr>
        <w:numPr>
          <w:ilvl w:val="0"/>
          <w:numId w:val="28"/>
        </w:numPr>
        <w:tabs>
          <w:tab w:val="num" w:pos="-2268"/>
        </w:tabs>
        <w:spacing w:after="0"/>
        <w:rPr>
          <w:rFonts w:ascii="Arial" w:hAnsi="Arial" w:cs="Arial"/>
          <w:bCs/>
          <w:noProof/>
          <w:sz w:val="24"/>
          <w:szCs w:val="24"/>
        </w:rPr>
      </w:pPr>
      <w:r w:rsidRPr="003A1F71">
        <w:rPr>
          <w:rFonts w:ascii="Arial" w:hAnsi="Arial" w:cs="Arial"/>
          <w:bCs/>
          <w:noProof/>
          <w:sz w:val="24"/>
          <w:szCs w:val="24"/>
        </w:rPr>
        <w:lastRenderedPageBreak/>
        <w:t xml:space="preserve">art. 165 § 2 ustawy – Kodeks postępowania cywilnego (Dz. U z 2019 r. poz. 1460 ze zm.) </w:t>
      </w:r>
      <w:r w:rsidRPr="003A1F71">
        <w:rPr>
          <w:rFonts w:ascii="Arial" w:hAnsi="Arial" w:cs="Arial"/>
          <w:bCs/>
          <w:i/>
          <w:noProof/>
          <w:sz w:val="24"/>
          <w:szCs w:val="24"/>
        </w:rPr>
        <w:t>„oddanie pisma procesowego w polskiej placówce pocztowej operatora wyznaczonego (…) jest równoznaczne z wniesieniem go do sądu”</w:t>
      </w:r>
      <w:r w:rsidRPr="003A1F71">
        <w:rPr>
          <w:rFonts w:ascii="Arial" w:hAnsi="Arial" w:cs="Arial"/>
          <w:bCs/>
          <w:noProof/>
          <w:sz w:val="24"/>
          <w:szCs w:val="24"/>
        </w:rPr>
        <w:t>,</w:t>
      </w:r>
    </w:p>
    <w:p w14:paraId="62670B7C" w14:textId="77777777" w:rsidR="00445E37" w:rsidRPr="003A1F71" w:rsidRDefault="00445E37" w:rsidP="003A1F71">
      <w:pPr>
        <w:numPr>
          <w:ilvl w:val="0"/>
          <w:numId w:val="28"/>
        </w:numPr>
        <w:tabs>
          <w:tab w:val="num" w:pos="-2268"/>
        </w:tabs>
        <w:spacing w:after="0"/>
        <w:rPr>
          <w:rFonts w:ascii="Arial" w:hAnsi="Arial" w:cs="Arial"/>
          <w:bCs/>
          <w:noProof/>
          <w:sz w:val="24"/>
          <w:szCs w:val="24"/>
        </w:rPr>
      </w:pPr>
      <w:r w:rsidRPr="003A1F71">
        <w:rPr>
          <w:rFonts w:ascii="Arial" w:hAnsi="Arial" w:cs="Arial"/>
          <w:bCs/>
          <w:noProof/>
          <w:sz w:val="24"/>
          <w:szCs w:val="24"/>
        </w:rPr>
        <w:t xml:space="preserve">art. 12 § 6 pkt 2 ustawy - Ordynacja podatkowa (Dz. U. z 2020 r. poz. 1325 ze zm.) </w:t>
      </w:r>
      <w:r w:rsidRPr="003A1F71">
        <w:rPr>
          <w:rFonts w:ascii="Arial" w:hAnsi="Arial" w:cs="Arial"/>
          <w:bCs/>
          <w:i/>
          <w:noProof/>
          <w:sz w:val="24"/>
          <w:szCs w:val="24"/>
        </w:rPr>
        <w:t>„Termin uważa się za zachowany, jeżeli przed jego upływem pismo zostało nadane w polskiej placówce pocztowej operatora wyznaczonego (…)”</w:t>
      </w:r>
      <w:r w:rsidRPr="003A1F71">
        <w:rPr>
          <w:rFonts w:ascii="Arial" w:hAnsi="Arial" w:cs="Arial"/>
          <w:bCs/>
          <w:noProof/>
          <w:sz w:val="24"/>
          <w:szCs w:val="24"/>
        </w:rPr>
        <w:t>,</w:t>
      </w:r>
    </w:p>
    <w:p w14:paraId="263090A8" w14:textId="77777777" w:rsidR="00445E37" w:rsidRPr="003A1F71" w:rsidRDefault="00445E37" w:rsidP="003A1F71">
      <w:pPr>
        <w:numPr>
          <w:ilvl w:val="0"/>
          <w:numId w:val="28"/>
        </w:numPr>
        <w:tabs>
          <w:tab w:val="num" w:pos="-2268"/>
        </w:tabs>
        <w:spacing w:after="0"/>
        <w:rPr>
          <w:rFonts w:ascii="Arial" w:hAnsi="Arial" w:cs="Arial"/>
          <w:bCs/>
          <w:noProof/>
          <w:sz w:val="24"/>
          <w:szCs w:val="24"/>
        </w:rPr>
      </w:pPr>
      <w:r w:rsidRPr="003A1F71">
        <w:rPr>
          <w:rFonts w:ascii="Arial" w:hAnsi="Arial" w:cs="Arial"/>
          <w:bCs/>
          <w:noProof/>
          <w:sz w:val="24"/>
          <w:szCs w:val="24"/>
        </w:rPr>
        <w:t xml:space="preserve">art. 198b ust. 2 zdanie drugie ustawy  – Prawo zamówień publicznych (Dz. U z 2019 r. poz. 1843 ze zm.) </w:t>
      </w:r>
      <w:r w:rsidRPr="003A1F71">
        <w:rPr>
          <w:rFonts w:ascii="Arial" w:hAnsi="Arial" w:cs="Arial"/>
          <w:bCs/>
          <w:i/>
          <w:noProof/>
          <w:sz w:val="24"/>
          <w:szCs w:val="24"/>
        </w:rPr>
        <w:t>„Złożenie skargi w placówce pocztowej operatora wyznaczonego w rozumieniu ustawy z dnia 23 listopada 2012 r. - Prawo pocztowe jest równoznaczne z jej wniesieniem”</w:t>
      </w:r>
      <w:r w:rsidRPr="003A1F71">
        <w:rPr>
          <w:rFonts w:ascii="Arial" w:hAnsi="Arial" w:cs="Arial"/>
          <w:bCs/>
          <w:noProof/>
          <w:sz w:val="24"/>
          <w:szCs w:val="24"/>
        </w:rPr>
        <w:t>,</w:t>
      </w:r>
    </w:p>
    <w:p w14:paraId="302A3321" w14:textId="77777777" w:rsidR="00445E37" w:rsidRPr="003A1F71" w:rsidRDefault="00445E37" w:rsidP="003A1F71">
      <w:pPr>
        <w:numPr>
          <w:ilvl w:val="0"/>
          <w:numId w:val="28"/>
        </w:numPr>
        <w:tabs>
          <w:tab w:val="num" w:pos="-2268"/>
        </w:tabs>
        <w:spacing w:after="0"/>
        <w:rPr>
          <w:rFonts w:ascii="Arial" w:hAnsi="Arial" w:cs="Arial"/>
          <w:bCs/>
          <w:noProof/>
          <w:sz w:val="24"/>
          <w:szCs w:val="24"/>
        </w:rPr>
      </w:pPr>
      <w:r w:rsidRPr="003A1F71">
        <w:rPr>
          <w:rFonts w:ascii="Arial" w:hAnsi="Arial" w:cs="Arial"/>
          <w:bCs/>
          <w:noProof/>
          <w:sz w:val="24"/>
          <w:szCs w:val="24"/>
        </w:rPr>
        <w:t xml:space="preserve">art. 83 §3 ustawy - Prawo o postępowaniu przed sądami administracyjnymi (Dz. U z 2019 r. poz. 2325) </w:t>
      </w:r>
      <w:r w:rsidRPr="003A1F71">
        <w:rPr>
          <w:rFonts w:ascii="Arial" w:hAnsi="Arial" w:cs="Arial"/>
          <w:bCs/>
          <w:i/>
          <w:noProof/>
          <w:sz w:val="24"/>
          <w:szCs w:val="24"/>
        </w:rPr>
        <w:t>„Oddanie pisma w polskiej placówce pocztowej operatora wyznaczonego w rozumieniu ustawy z dnia 23 listopada 2012 r. - Prawo pocztowe (…) jest równoznaczne z wniesieniem go do sądu.”</w:t>
      </w:r>
      <w:r w:rsidRPr="003A1F71">
        <w:rPr>
          <w:rFonts w:ascii="Arial" w:hAnsi="Arial" w:cs="Arial"/>
          <w:bCs/>
          <w:noProof/>
          <w:sz w:val="24"/>
          <w:szCs w:val="24"/>
        </w:rPr>
        <w:t>,</w:t>
      </w:r>
    </w:p>
    <w:p w14:paraId="5DF8585F" w14:textId="77777777" w:rsidR="00445E37" w:rsidRPr="003A1F71" w:rsidRDefault="00445E37" w:rsidP="003A1F71">
      <w:pPr>
        <w:numPr>
          <w:ilvl w:val="0"/>
          <w:numId w:val="28"/>
        </w:numPr>
        <w:tabs>
          <w:tab w:val="num" w:pos="-2268"/>
        </w:tabs>
        <w:spacing w:after="0"/>
        <w:rPr>
          <w:rFonts w:ascii="Arial" w:hAnsi="Arial" w:cs="Arial"/>
          <w:bCs/>
          <w:noProof/>
          <w:sz w:val="24"/>
          <w:szCs w:val="24"/>
        </w:rPr>
      </w:pPr>
      <w:r w:rsidRPr="003A1F71">
        <w:rPr>
          <w:rFonts w:ascii="Arial" w:hAnsi="Arial" w:cs="Arial"/>
          <w:bCs/>
          <w:noProof/>
          <w:sz w:val="24"/>
          <w:szCs w:val="24"/>
        </w:rPr>
        <w:t xml:space="preserve">art. 176 ust. 3 ustawy o odpowiedzialności za naruszenie dyscypliny finansów publicznych (Dz. U. z 2019 r., poz. 1440 ze zm.) </w:t>
      </w:r>
      <w:r w:rsidRPr="003A1F71">
        <w:rPr>
          <w:rFonts w:ascii="Arial" w:hAnsi="Arial" w:cs="Arial"/>
          <w:bCs/>
          <w:i/>
          <w:noProof/>
          <w:sz w:val="24"/>
          <w:szCs w:val="24"/>
        </w:rPr>
        <w:t>„Termin jest zachowany, jeżeli przed jego upływem nadano pismo w polskiej placówce pocztowej operatora wyznaczonego w rozumieniu ustawy z dnia 23 listopada 2012 r. - Prawo pocztowe lub złożono w polskim urzędzie konsularnym”;</w:t>
      </w:r>
    </w:p>
    <w:p w14:paraId="1B63171F" w14:textId="77777777" w:rsidR="00445E37" w:rsidRPr="003A1F71" w:rsidRDefault="00445E37" w:rsidP="003A1F71">
      <w:pPr>
        <w:numPr>
          <w:ilvl w:val="0"/>
          <w:numId w:val="28"/>
        </w:numPr>
        <w:tabs>
          <w:tab w:val="num" w:pos="-2268"/>
        </w:tabs>
        <w:spacing w:after="0"/>
        <w:rPr>
          <w:rFonts w:ascii="Arial" w:hAnsi="Arial" w:cs="Arial"/>
          <w:bCs/>
          <w:noProof/>
          <w:sz w:val="24"/>
          <w:szCs w:val="24"/>
        </w:rPr>
      </w:pPr>
      <w:r w:rsidRPr="003A1F71">
        <w:rPr>
          <w:rFonts w:ascii="Arial" w:hAnsi="Arial" w:cs="Arial"/>
          <w:bCs/>
          <w:noProof/>
          <w:sz w:val="24"/>
          <w:szCs w:val="24"/>
        </w:rPr>
        <w:t xml:space="preserve">art. 53e§4 ustawy - Kodeks wyborczy (Dz. U. z 2020 r., poz. 1319 ze zm.) </w:t>
      </w:r>
      <w:r w:rsidRPr="003A1F71">
        <w:rPr>
          <w:rFonts w:ascii="Arial" w:hAnsi="Arial" w:cs="Arial"/>
          <w:bCs/>
          <w:i/>
          <w:noProof/>
          <w:sz w:val="24"/>
          <w:szCs w:val="24"/>
        </w:rPr>
        <w:t>„Pakiet wyborczy doręcza wyborcy niepełnosprawnemu urzędnik wyborczy za pośrednictwem operatora wyznaczonego w rozumieniu ustawy z dnia 23 listopada 2012 r. - Prawo pocztowe. Do przesyłki pakietu wyborczego w zakresie nieuregulowanym stosuje się przepisy ustawy z dnia 23 listopada 2012 r. - Prawo pocztowe dotyczące przesyłki poleconej.</w:t>
      </w:r>
      <w:r w:rsidRPr="003A1F71">
        <w:rPr>
          <w:rFonts w:ascii="Arial" w:hAnsi="Arial" w:cs="Arial"/>
          <w:bCs/>
          <w:i/>
          <w:iCs/>
          <w:noProof/>
          <w:sz w:val="24"/>
          <w:szCs w:val="24"/>
        </w:rPr>
        <w:t>”</w:t>
      </w:r>
      <w:r w:rsidRPr="003A1F71">
        <w:rPr>
          <w:rFonts w:ascii="Arial" w:hAnsi="Arial" w:cs="Arial"/>
          <w:bCs/>
          <w:iCs/>
          <w:noProof/>
          <w:sz w:val="24"/>
          <w:szCs w:val="24"/>
        </w:rPr>
        <w:t xml:space="preserve">. </w:t>
      </w:r>
    </w:p>
    <w:p w14:paraId="437AB53C" w14:textId="77777777" w:rsidR="00445E37" w:rsidRPr="003A1F71" w:rsidRDefault="00445E37" w:rsidP="003A1F71">
      <w:pPr>
        <w:numPr>
          <w:ilvl w:val="0"/>
          <w:numId w:val="27"/>
        </w:numPr>
        <w:tabs>
          <w:tab w:val="num" w:pos="-2268"/>
        </w:tabs>
        <w:spacing w:after="0"/>
        <w:ind w:left="1134" w:hanging="425"/>
        <w:rPr>
          <w:rFonts w:ascii="Arial" w:hAnsi="Arial" w:cs="Arial"/>
          <w:bCs/>
          <w:noProof/>
          <w:sz w:val="24"/>
          <w:szCs w:val="24"/>
        </w:rPr>
      </w:pPr>
      <w:r w:rsidRPr="003A1F71">
        <w:rPr>
          <w:rFonts w:ascii="Arial" w:hAnsi="Arial" w:cs="Arial"/>
          <w:bCs/>
          <w:noProof/>
          <w:sz w:val="24"/>
          <w:szCs w:val="24"/>
        </w:rPr>
        <w:t xml:space="preserve">skutków potwierdzenia przyjęcia przesyłki oraz przekazu pocztowego (moc dokumentu urzędowego – art. 17 ustawy – Prawo pocztowe - „Potwierdzenie nadania przesyłki rejestrowanej lub przekazu pocztowego wydane przez placówkę pocztową operatora wyznaczonego ma moc dokumentu urzędowego”. </w:t>
      </w:r>
    </w:p>
    <w:p w14:paraId="5587A8BF" w14:textId="77777777" w:rsidR="003C68D6" w:rsidRPr="003A1F71" w:rsidRDefault="003C68D6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Przesyłki listowe nadawane przez Zamawiającego dostarczane będą przez </w:t>
      </w:r>
      <w:r w:rsidR="00B209EC" w:rsidRPr="003A1F71">
        <w:rPr>
          <w:rFonts w:ascii="Arial" w:hAnsi="Arial" w:cs="Arial"/>
          <w:sz w:val="24"/>
          <w:szCs w:val="24"/>
        </w:rPr>
        <w:t>Wykonawcę</w:t>
      </w:r>
      <w:r w:rsidRPr="003A1F71">
        <w:rPr>
          <w:rFonts w:ascii="Arial" w:hAnsi="Arial" w:cs="Arial"/>
          <w:sz w:val="24"/>
          <w:szCs w:val="24"/>
        </w:rPr>
        <w:t xml:space="preserve"> do każdego miejsca w kraju i za granicą objętego Porozumieniem ze Światowym Związkiem </w:t>
      </w:r>
      <w:r w:rsidR="00A1053F" w:rsidRPr="003A1F71">
        <w:rPr>
          <w:rFonts w:ascii="Arial" w:hAnsi="Arial" w:cs="Arial"/>
          <w:sz w:val="24"/>
          <w:szCs w:val="24"/>
        </w:rPr>
        <w:t>P</w:t>
      </w:r>
      <w:r w:rsidRPr="003A1F71">
        <w:rPr>
          <w:rFonts w:ascii="Arial" w:hAnsi="Arial" w:cs="Arial"/>
          <w:sz w:val="24"/>
          <w:szCs w:val="24"/>
        </w:rPr>
        <w:t xml:space="preserve">ocztowym. </w:t>
      </w:r>
    </w:p>
    <w:p w14:paraId="50617B15" w14:textId="288D9258" w:rsidR="00445E37" w:rsidRPr="003A1F71" w:rsidRDefault="0010657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Wykonawca zobowiązany jest codziennie do odbioru raz dziennie przesyłek</w:t>
      </w:r>
      <w:r w:rsidR="0098747A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>przygotowanych do wysłania z siedziby Zamawiającego</w:t>
      </w:r>
      <w:r w:rsidR="0098747A" w:rsidRPr="003A1F71">
        <w:rPr>
          <w:rFonts w:ascii="Arial" w:hAnsi="Arial" w:cs="Arial"/>
          <w:sz w:val="24"/>
          <w:szCs w:val="24"/>
        </w:rPr>
        <w:t xml:space="preserve"> </w:t>
      </w:r>
      <w:r w:rsidR="006E0158" w:rsidRPr="003A1F71">
        <w:rPr>
          <w:rFonts w:ascii="Arial" w:hAnsi="Arial" w:cs="Arial"/>
          <w:sz w:val="24"/>
          <w:szCs w:val="24"/>
        </w:rPr>
        <w:t>w poniedziałki</w:t>
      </w:r>
      <w:r w:rsidR="0098747A" w:rsidRPr="003A1F71">
        <w:rPr>
          <w:rFonts w:ascii="Arial" w:hAnsi="Arial" w:cs="Arial"/>
          <w:sz w:val="24"/>
          <w:szCs w:val="24"/>
        </w:rPr>
        <w:t xml:space="preserve"> </w:t>
      </w:r>
      <w:r w:rsidR="006E0158" w:rsidRPr="003A1F71">
        <w:rPr>
          <w:rFonts w:ascii="Arial" w:hAnsi="Arial" w:cs="Arial"/>
          <w:sz w:val="24"/>
          <w:szCs w:val="24"/>
        </w:rPr>
        <w:br/>
        <w:t xml:space="preserve">o godzinie </w:t>
      </w:r>
      <w:r w:rsidR="008A5E4D" w:rsidRPr="003A1F71">
        <w:rPr>
          <w:rFonts w:ascii="Arial" w:hAnsi="Arial" w:cs="Arial"/>
          <w:sz w:val="24"/>
          <w:szCs w:val="24"/>
        </w:rPr>
        <w:t>17</w:t>
      </w:r>
      <w:r w:rsidR="00445E37" w:rsidRPr="003A1F71">
        <w:rPr>
          <w:rFonts w:ascii="Arial" w:hAnsi="Arial" w:cs="Arial"/>
          <w:sz w:val="24"/>
          <w:szCs w:val="24"/>
        </w:rPr>
        <w:t>.00</w:t>
      </w:r>
      <w:r w:rsidR="0098747A" w:rsidRPr="003A1F71">
        <w:rPr>
          <w:rFonts w:ascii="Arial" w:hAnsi="Arial" w:cs="Arial"/>
          <w:sz w:val="24"/>
          <w:szCs w:val="24"/>
        </w:rPr>
        <w:t>,</w:t>
      </w:r>
      <w:r w:rsidR="00445E37" w:rsidRPr="003A1F71">
        <w:rPr>
          <w:rFonts w:ascii="Arial" w:hAnsi="Arial" w:cs="Arial"/>
          <w:sz w:val="24"/>
          <w:szCs w:val="24"/>
        </w:rPr>
        <w:t xml:space="preserve"> we</w:t>
      </w:r>
      <w:r w:rsidR="006E0158" w:rsidRPr="003A1F71">
        <w:rPr>
          <w:rFonts w:ascii="Arial" w:hAnsi="Arial" w:cs="Arial"/>
          <w:sz w:val="24"/>
          <w:szCs w:val="24"/>
        </w:rPr>
        <w:t xml:space="preserve"> wt</w:t>
      </w:r>
      <w:r w:rsidR="00445E37" w:rsidRPr="003A1F71">
        <w:rPr>
          <w:rFonts w:ascii="Arial" w:hAnsi="Arial" w:cs="Arial"/>
          <w:sz w:val="24"/>
          <w:szCs w:val="24"/>
        </w:rPr>
        <w:t>orek o godzinie 16.00, od środy</w:t>
      </w:r>
      <w:r w:rsidR="006E0158" w:rsidRPr="003A1F71">
        <w:rPr>
          <w:rFonts w:ascii="Arial" w:hAnsi="Arial" w:cs="Arial"/>
          <w:sz w:val="24"/>
          <w:szCs w:val="24"/>
        </w:rPr>
        <w:t xml:space="preserve"> do czwartku o</w:t>
      </w:r>
      <w:r w:rsidR="00910376">
        <w:rPr>
          <w:rFonts w:ascii="Arial" w:hAnsi="Arial" w:cs="Arial"/>
          <w:sz w:val="24"/>
          <w:szCs w:val="24"/>
        </w:rPr>
        <w:t> </w:t>
      </w:r>
      <w:r w:rsidR="006E0158" w:rsidRPr="003A1F71">
        <w:rPr>
          <w:rFonts w:ascii="Arial" w:hAnsi="Arial" w:cs="Arial"/>
          <w:sz w:val="24"/>
          <w:szCs w:val="24"/>
        </w:rPr>
        <w:t>godzinie 15.</w:t>
      </w:r>
      <w:r w:rsidR="00445E37" w:rsidRPr="003A1F71">
        <w:rPr>
          <w:rFonts w:ascii="Arial" w:hAnsi="Arial" w:cs="Arial"/>
          <w:sz w:val="24"/>
          <w:szCs w:val="24"/>
        </w:rPr>
        <w:t>00, w piątki o godzinie 13</w:t>
      </w:r>
      <w:r w:rsidR="006E0158" w:rsidRPr="003A1F71">
        <w:rPr>
          <w:rFonts w:ascii="Arial" w:hAnsi="Arial" w:cs="Arial"/>
          <w:sz w:val="24"/>
          <w:szCs w:val="24"/>
        </w:rPr>
        <w:t>.</w:t>
      </w:r>
      <w:r w:rsidR="00445E37" w:rsidRPr="003A1F71">
        <w:rPr>
          <w:rFonts w:ascii="Arial" w:hAnsi="Arial" w:cs="Arial"/>
          <w:sz w:val="24"/>
          <w:szCs w:val="24"/>
        </w:rPr>
        <w:t>00</w:t>
      </w:r>
      <w:r w:rsidR="0098747A" w:rsidRPr="003A1F71">
        <w:rPr>
          <w:rFonts w:ascii="Arial" w:hAnsi="Arial" w:cs="Arial"/>
          <w:sz w:val="24"/>
          <w:szCs w:val="24"/>
        </w:rPr>
        <w:t xml:space="preserve">. </w:t>
      </w:r>
    </w:p>
    <w:p w14:paraId="46BBAA59" w14:textId="77777777" w:rsidR="0098747A" w:rsidRPr="003A1F71" w:rsidRDefault="0010657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lastRenderedPageBreak/>
        <w:t>Odbioru</w:t>
      </w:r>
      <w:r w:rsidR="0098747A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>dokonywać będzie upoważniony przedstawiciel Wykonawcy po okazaniu stosownego</w:t>
      </w:r>
      <w:r w:rsidR="0098747A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 xml:space="preserve">upoważnienia. </w:t>
      </w:r>
    </w:p>
    <w:p w14:paraId="2882EA61" w14:textId="77777777" w:rsidR="00033795" w:rsidRPr="003A1F71" w:rsidRDefault="0010657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Odbiór przesyłek przygotowanych do wysłania będzie każdorazowo</w:t>
      </w:r>
      <w:r w:rsidR="0098747A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>dokumentowany przez Wykonawcę pieczęcią, podpisem i datą w pocztowej książce</w:t>
      </w:r>
      <w:r w:rsidR="0098747A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 xml:space="preserve">nadawczej </w:t>
      </w:r>
      <w:r w:rsidR="0098747A" w:rsidRPr="003A1F71">
        <w:rPr>
          <w:rFonts w:ascii="Arial" w:hAnsi="Arial" w:cs="Arial"/>
          <w:sz w:val="24"/>
          <w:szCs w:val="24"/>
        </w:rPr>
        <w:t>(wydruku) dla przesyłek rejestrowanych</w:t>
      </w:r>
      <w:r w:rsidRPr="003A1F71">
        <w:rPr>
          <w:rFonts w:ascii="Arial" w:hAnsi="Arial" w:cs="Arial"/>
          <w:sz w:val="24"/>
          <w:szCs w:val="24"/>
        </w:rPr>
        <w:t xml:space="preserve"> oraz na zestawieniu</w:t>
      </w:r>
      <w:r w:rsidR="0098747A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>dla przesył</w:t>
      </w:r>
      <w:r w:rsidR="0098747A" w:rsidRPr="003A1F71">
        <w:rPr>
          <w:rFonts w:ascii="Arial" w:hAnsi="Arial" w:cs="Arial"/>
          <w:sz w:val="24"/>
          <w:szCs w:val="24"/>
        </w:rPr>
        <w:t>ek zwykłych - nierejestrowanych</w:t>
      </w:r>
      <w:r w:rsidR="006A66AE" w:rsidRPr="003A1F71">
        <w:rPr>
          <w:rFonts w:ascii="Arial" w:hAnsi="Arial" w:cs="Arial"/>
          <w:sz w:val="24"/>
          <w:szCs w:val="24"/>
        </w:rPr>
        <w:t xml:space="preserve"> i przesyłek zagranicznych</w:t>
      </w:r>
      <w:r w:rsidRPr="003A1F71">
        <w:rPr>
          <w:rFonts w:ascii="Arial" w:hAnsi="Arial" w:cs="Arial"/>
          <w:sz w:val="24"/>
          <w:szCs w:val="24"/>
        </w:rPr>
        <w:t>.</w:t>
      </w:r>
      <w:r w:rsidR="00033795" w:rsidRPr="003A1F71">
        <w:rPr>
          <w:rFonts w:ascii="Arial" w:hAnsi="Arial" w:cs="Arial"/>
          <w:sz w:val="24"/>
          <w:szCs w:val="24"/>
        </w:rPr>
        <w:t xml:space="preserve"> </w:t>
      </w:r>
    </w:p>
    <w:p w14:paraId="053CF0C4" w14:textId="6C4F6C24" w:rsidR="00165FCC" w:rsidRPr="00165FCC" w:rsidRDefault="00165FCC" w:rsidP="00165FC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165FCC">
        <w:rPr>
          <w:rFonts w:ascii="Arial" w:hAnsi="Arial" w:cs="Arial"/>
          <w:color w:val="FF0000"/>
          <w:sz w:val="24"/>
          <w:szCs w:val="24"/>
        </w:rPr>
        <w:t>Wykonawca zobowiązany będzie do codziennego doręczania przesyłek listowych, zwrotów przesyłek i potwierdzenia odbioru (ZPO), paczek i przesyłek reklamowych do siedziby Zamawiającego - do Sali obsługi mieszkańca, znajdującej się na parterze budynku Urzędu Gminy Michałowice, zgodnie z art. 46 ust. 2 pkt 5 ustawy z dnia 23 listopada 2012 r. – Prawo pocztowe (Dz.U. z 2020 r. poz. 1041). Doręczenia wszelkich przesyłek będą w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165FCC">
        <w:rPr>
          <w:rFonts w:ascii="Arial" w:hAnsi="Arial" w:cs="Arial"/>
          <w:color w:val="FF0000"/>
          <w:sz w:val="24"/>
          <w:szCs w:val="24"/>
        </w:rPr>
        <w:t>godzinach pracy Urzędu Gminy Michałowice w danych dniach roboczych.</w:t>
      </w:r>
    </w:p>
    <w:p w14:paraId="0FA828CC" w14:textId="77777777" w:rsidR="0010657C" w:rsidRPr="003A1F71" w:rsidRDefault="0098747A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</w:t>
      </w:r>
      <w:r w:rsidR="0010657C" w:rsidRPr="003A1F71">
        <w:rPr>
          <w:rFonts w:ascii="Arial" w:hAnsi="Arial" w:cs="Arial"/>
          <w:sz w:val="24"/>
          <w:szCs w:val="24"/>
        </w:rPr>
        <w:t>ykonawca zobowiązany jest do nieodpłatnego, codziennego odbierania</w:t>
      </w:r>
      <w:r w:rsidRPr="003A1F71">
        <w:rPr>
          <w:rFonts w:ascii="Arial" w:hAnsi="Arial" w:cs="Arial"/>
          <w:sz w:val="24"/>
          <w:szCs w:val="24"/>
        </w:rPr>
        <w:t xml:space="preserve"> </w:t>
      </w:r>
      <w:r w:rsidR="003C68D6" w:rsidRPr="003A1F71">
        <w:rPr>
          <w:rFonts w:ascii="Arial" w:hAnsi="Arial" w:cs="Arial"/>
          <w:sz w:val="24"/>
          <w:szCs w:val="24"/>
        </w:rPr>
        <w:t xml:space="preserve"> </w:t>
      </w:r>
      <w:r w:rsidR="0010657C" w:rsidRPr="003A1F71">
        <w:rPr>
          <w:rFonts w:ascii="Arial" w:hAnsi="Arial" w:cs="Arial"/>
          <w:sz w:val="24"/>
          <w:szCs w:val="24"/>
        </w:rPr>
        <w:t>przesyłek z siedziby Zamawiającego</w:t>
      </w:r>
      <w:r w:rsidR="003C68D6" w:rsidRPr="003A1F71">
        <w:rPr>
          <w:rFonts w:ascii="Arial" w:hAnsi="Arial" w:cs="Arial"/>
          <w:sz w:val="24"/>
          <w:szCs w:val="24"/>
        </w:rPr>
        <w:t xml:space="preserve"> i codziennego dostarczania </w:t>
      </w:r>
      <w:r w:rsidR="005C6E38" w:rsidRPr="003A1F71">
        <w:rPr>
          <w:rFonts w:ascii="Arial" w:hAnsi="Arial" w:cs="Arial"/>
          <w:sz w:val="24"/>
          <w:szCs w:val="24"/>
        </w:rPr>
        <w:t xml:space="preserve">przesyłek </w:t>
      </w:r>
      <w:r w:rsidR="003C68D6" w:rsidRPr="003A1F71">
        <w:rPr>
          <w:rFonts w:ascii="Arial" w:hAnsi="Arial" w:cs="Arial"/>
          <w:sz w:val="24"/>
          <w:szCs w:val="24"/>
        </w:rPr>
        <w:t>do siedziby Zamawiającego</w:t>
      </w:r>
      <w:r w:rsidR="001E1662" w:rsidRPr="003A1F71">
        <w:rPr>
          <w:rFonts w:ascii="Arial" w:hAnsi="Arial" w:cs="Arial"/>
          <w:sz w:val="24"/>
          <w:szCs w:val="24"/>
        </w:rPr>
        <w:t xml:space="preserve"> o uzgodnion</w:t>
      </w:r>
      <w:r w:rsidR="00CB1D88" w:rsidRPr="003A1F71">
        <w:rPr>
          <w:rFonts w:ascii="Arial" w:hAnsi="Arial" w:cs="Arial"/>
          <w:sz w:val="24"/>
          <w:szCs w:val="24"/>
        </w:rPr>
        <w:t>ych z Zamawiającym</w:t>
      </w:r>
      <w:r w:rsidR="001E1662" w:rsidRPr="003A1F71">
        <w:rPr>
          <w:rFonts w:ascii="Arial" w:hAnsi="Arial" w:cs="Arial"/>
          <w:sz w:val="24"/>
          <w:szCs w:val="24"/>
        </w:rPr>
        <w:t xml:space="preserve"> por</w:t>
      </w:r>
      <w:r w:rsidR="008A5E4D" w:rsidRPr="003A1F71">
        <w:rPr>
          <w:rFonts w:ascii="Arial" w:hAnsi="Arial" w:cs="Arial"/>
          <w:sz w:val="24"/>
          <w:szCs w:val="24"/>
        </w:rPr>
        <w:t xml:space="preserve">ach, </w:t>
      </w:r>
      <w:r w:rsidR="006B0B07" w:rsidRPr="003A1F71">
        <w:rPr>
          <w:rFonts w:ascii="Arial" w:hAnsi="Arial" w:cs="Arial"/>
          <w:sz w:val="24"/>
          <w:szCs w:val="24"/>
        </w:rPr>
        <w:t>określonych w pkt 7 i 10</w:t>
      </w:r>
      <w:r w:rsidR="0010657C" w:rsidRPr="003A1F71">
        <w:rPr>
          <w:rFonts w:ascii="Arial" w:hAnsi="Arial" w:cs="Arial"/>
          <w:sz w:val="24"/>
          <w:szCs w:val="24"/>
        </w:rPr>
        <w:t>.</w:t>
      </w:r>
    </w:p>
    <w:p w14:paraId="4131C15F" w14:textId="77777777" w:rsidR="00984CFE" w:rsidRPr="003A1F71" w:rsidRDefault="00984CFE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 przypadku, gdy placówka Wykonawcy znajdować się będzie na tym samym terenie co siedziba Zamawiającego</w:t>
      </w:r>
      <w:r w:rsidR="00445E37" w:rsidRPr="003A1F71">
        <w:rPr>
          <w:rFonts w:ascii="Arial" w:hAnsi="Arial" w:cs="Arial"/>
          <w:sz w:val="24"/>
          <w:szCs w:val="24"/>
        </w:rPr>
        <w:t xml:space="preserve"> (Reguły)</w:t>
      </w:r>
      <w:r w:rsidRPr="003A1F71">
        <w:rPr>
          <w:rFonts w:ascii="Arial" w:hAnsi="Arial" w:cs="Arial"/>
          <w:sz w:val="24"/>
          <w:szCs w:val="24"/>
        </w:rPr>
        <w:t>, dostarczanie oraz odbieranie przesyłek dokonywane będzie przez upoważnio</w:t>
      </w:r>
      <w:r w:rsidR="00445E37" w:rsidRPr="003A1F71">
        <w:rPr>
          <w:rFonts w:ascii="Arial" w:hAnsi="Arial" w:cs="Arial"/>
          <w:sz w:val="24"/>
          <w:szCs w:val="24"/>
        </w:rPr>
        <w:t>nych pracowników Zamawiającego, do placówki wskazanej przez Wykonawcę.</w:t>
      </w:r>
    </w:p>
    <w:p w14:paraId="2CD43A3F" w14:textId="77777777" w:rsidR="006C4006" w:rsidRPr="003A1F71" w:rsidRDefault="006C4006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Placówka</w:t>
      </w:r>
      <w:r w:rsidR="004A057C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 xml:space="preserve"> Wykonawcy będzie otwarta pięć dni w tygodniu od poniedziałku do piątku</w:t>
      </w:r>
      <w:r w:rsidR="00556EBD" w:rsidRPr="003A1F71">
        <w:rPr>
          <w:rFonts w:ascii="Arial" w:hAnsi="Arial" w:cs="Arial"/>
          <w:sz w:val="24"/>
          <w:szCs w:val="24"/>
        </w:rPr>
        <w:t xml:space="preserve"> z wyłączeniem dni świątecznych</w:t>
      </w:r>
      <w:r w:rsidRPr="003A1F71">
        <w:rPr>
          <w:rFonts w:ascii="Arial" w:hAnsi="Arial" w:cs="Arial"/>
          <w:sz w:val="24"/>
          <w:szCs w:val="24"/>
        </w:rPr>
        <w:t xml:space="preserve">. </w:t>
      </w:r>
    </w:p>
    <w:p w14:paraId="64CB4978" w14:textId="77777777" w:rsidR="004A5D9D" w:rsidRPr="003A1F71" w:rsidRDefault="00291C4D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Zamawiający umieszcza na przesyłkach w sposób trwały i czytelny informacje jednoznacznie identyfikujące adresata wraz z </w:t>
      </w:r>
      <w:r w:rsidR="006A66AE" w:rsidRPr="003A1F71">
        <w:rPr>
          <w:rFonts w:ascii="Arial" w:hAnsi="Arial" w:cs="Arial"/>
          <w:sz w:val="24"/>
          <w:szCs w:val="24"/>
        </w:rPr>
        <w:t xml:space="preserve">adresem i </w:t>
      </w:r>
      <w:r w:rsidRPr="003A1F71">
        <w:rPr>
          <w:rFonts w:ascii="Arial" w:hAnsi="Arial" w:cs="Arial"/>
          <w:sz w:val="24"/>
          <w:szCs w:val="24"/>
        </w:rPr>
        <w:t>właściwym kodem pocztowym</w:t>
      </w:r>
      <w:r w:rsidR="004A5D9D" w:rsidRPr="003A1F71">
        <w:rPr>
          <w:rFonts w:ascii="Arial" w:hAnsi="Arial" w:cs="Arial"/>
          <w:sz w:val="24"/>
          <w:szCs w:val="24"/>
        </w:rPr>
        <w:t xml:space="preserve"> (podany jednocześnie na wydruku bądź w zestawieniu)</w:t>
      </w:r>
      <w:r w:rsidRPr="003A1F71">
        <w:rPr>
          <w:rFonts w:ascii="Arial" w:hAnsi="Arial" w:cs="Arial"/>
          <w:sz w:val="24"/>
          <w:szCs w:val="24"/>
        </w:rPr>
        <w:t>, jednocześnie określając rodzaj przesyłki (polec</w:t>
      </w:r>
      <w:r w:rsidR="00E96A3E" w:rsidRPr="003A1F71">
        <w:rPr>
          <w:rFonts w:ascii="Arial" w:hAnsi="Arial" w:cs="Arial"/>
          <w:sz w:val="24"/>
          <w:szCs w:val="24"/>
        </w:rPr>
        <w:t xml:space="preserve">ona, za potwierdzeniem odbioru, </w:t>
      </w:r>
      <w:r w:rsidRPr="003A1F71">
        <w:rPr>
          <w:rFonts w:ascii="Arial" w:hAnsi="Arial" w:cs="Arial"/>
          <w:sz w:val="24"/>
          <w:szCs w:val="24"/>
        </w:rPr>
        <w:t>priorytetowa</w:t>
      </w:r>
      <w:r w:rsidR="00E96A3E" w:rsidRPr="003A1F71">
        <w:rPr>
          <w:rFonts w:ascii="Arial" w:hAnsi="Arial" w:cs="Arial"/>
          <w:sz w:val="24"/>
          <w:szCs w:val="24"/>
        </w:rPr>
        <w:t xml:space="preserve">, </w:t>
      </w:r>
      <w:r w:rsidR="006E0158" w:rsidRPr="003A1F71">
        <w:rPr>
          <w:rFonts w:ascii="Arial" w:hAnsi="Arial" w:cs="Arial"/>
          <w:sz w:val="24"/>
          <w:szCs w:val="24"/>
        </w:rPr>
        <w:t>DN</w:t>
      </w:r>
      <w:r w:rsidR="00E96A3E" w:rsidRPr="003A1F71">
        <w:rPr>
          <w:rFonts w:ascii="Arial" w:hAnsi="Arial" w:cs="Arial"/>
          <w:sz w:val="24"/>
          <w:szCs w:val="24"/>
        </w:rPr>
        <w:t>-dzień nadania</w:t>
      </w:r>
      <w:r w:rsidRPr="003A1F71">
        <w:rPr>
          <w:rFonts w:ascii="Arial" w:hAnsi="Arial" w:cs="Arial"/>
          <w:sz w:val="24"/>
          <w:szCs w:val="24"/>
        </w:rPr>
        <w:t xml:space="preserve">). </w:t>
      </w:r>
      <w:r w:rsidR="00B209EC" w:rsidRPr="003A1F71">
        <w:rPr>
          <w:rFonts w:ascii="Arial" w:hAnsi="Arial" w:cs="Arial"/>
          <w:sz w:val="24"/>
          <w:szCs w:val="24"/>
        </w:rPr>
        <w:t xml:space="preserve">Zamawiający będzie nadawał przesyłki w stanie uporządkowanym według </w:t>
      </w:r>
      <w:r w:rsidR="006A66AE" w:rsidRPr="003A1F71">
        <w:rPr>
          <w:rFonts w:ascii="Arial" w:hAnsi="Arial" w:cs="Arial"/>
          <w:sz w:val="24"/>
          <w:szCs w:val="24"/>
        </w:rPr>
        <w:t xml:space="preserve">kolejności </w:t>
      </w:r>
      <w:r w:rsidR="005C6E38" w:rsidRPr="003A1F71">
        <w:rPr>
          <w:rFonts w:ascii="Arial" w:hAnsi="Arial" w:cs="Arial"/>
          <w:sz w:val="24"/>
          <w:szCs w:val="24"/>
        </w:rPr>
        <w:t>z</w:t>
      </w:r>
      <w:r w:rsidR="006A66AE" w:rsidRPr="003A1F71">
        <w:rPr>
          <w:rFonts w:ascii="Arial" w:hAnsi="Arial" w:cs="Arial"/>
          <w:sz w:val="24"/>
          <w:szCs w:val="24"/>
        </w:rPr>
        <w:t xml:space="preserve"> wydruku bądź </w:t>
      </w:r>
      <w:r w:rsidR="00E96A3E" w:rsidRPr="003A1F71">
        <w:rPr>
          <w:rFonts w:ascii="Arial" w:hAnsi="Arial" w:cs="Arial"/>
          <w:sz w:val="24"/>
          <w:szCs w:val="24"/>
        </w:rPr>
        <w:br/>
      </w:r>
      <w:r w:rsidR="005C6E38" w:rsidRPr="003A1F71">
        <w:rPr>
          <w:rFonts w:ascii="Arial" w:hAnsi="Arial" w:cs="Arial"/>
          <w:sz w:val="24"/>
          <w:szCs w:val="24"/>
        </w:rPr>
        <w:t xml:space="preserve">z </w:t>
      </w:r>
      <w:r w:rsidR="006A66AE" w:rsidRPr="003A1F71">
        <w:rPr>
          <w:rFonts w:ascii="Arial" w:hAnsi="Arial" w:cs="Arial"/>
          <w:sz w:val="24"/>
          <w:szCs w:val="24"/>
        </w:rPr>
        <w:t>zestawieni</w:t>
      </w:r>
      <w:r w:rsidR="005C6E38" w:rsidRPr="003A1F71">
        <w:rPr>
          <w:rFonts w:ascii="Arial" w:hAnsi="Arial" w:cs="Arial"/>
          <w:sz w:val="24"/>
          <w:szCs w:val="24"/>
        </w:rPr>
        <w:t>a</w:t>
      </w:r>
      <w:r w:rsidR="00B209EC" w:rsidRPr="003A1F71">
        <w:rPr>
          <w:rFonts w:ascii="Arial" w:hAnsi="Arial" w:cs="Arial"/>
          <w:sz w:val="24"/>
          <w:szCs w:val="24"/>
        </w:rPr>
        <w:t>.</w:t>
      </w:r>
    </w:p>
    <w:p w14:paraId="65CE5E7A" w14:textId="77777777" w:rsidR="00291C4D" w:rsidRPr="003A1F71" w:rsidRDefault="00B209E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 </w:t>
      </w:r>
      <w:r w:rsidR="004A5D9D" w:rsidRPr="003A1F71">
        <w:rPr>
          <w:rFonts w:ascii="Arial" w:hAnsi="Arial" w:cs="Arial"/>
          <w:sz w:val="24"/>
          <w:szCs w:val="24"/>
        </w:rPr>
        <w:t>Zamawiający umieszcza na przesyłkach napis/nadruk/odcisk pieczęci określający pełną nazwę i adres Zamawiającego na stronie adresowej każdej nadawanej przesyłki oraz oznaczenie potwierdzające wniesienie opłaty za usługę.</w:t>
      </w:r>
    </w:p>
    <w:p w14:paraId="390B5F03" w14:textId="77777777" w:rsidR="00291C4D" w:rsidRPr="003A1F71" w:rsidRDefault="00291C4D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Zamawiający zobowiązany jest do umieszczania na stronie adresowej przesyłek w miejscu przeznaczonym na znak opłaty napis/nadruk/odcisk pieczęci o treści: "</w:t>
      </w:r>
      <w:r w:rsidRPr="003A1F71">
        <w:rPr>
          <w:rFonts w:ascii="Arial" w:hAnsi="Arial" w:cs="Arial"/>
          <w:bCs/>
          <w:sz w:val="24"/>
          <w:szCs w:val="24"/>
        </w:rPr>
        <w:t>OPŁATA POBRANA, Umowa Nr … z dnia …".</w:t>
      </w:r>
    </w:p>
    <w:p w14:paraId="0448D720" w14:textId="77777777" w:rsidR="00644C83" w:rsidRPr="003A1F71" w:rsidRDefault="003C68D6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Z</w:t>
      </w:r>
      <w:r w:rsidR="00445E37" w:rsidRPr="003A1F71">
        <w:rPr>
          <w:rFonts w:ascii="Arial" w:hAnsi="Arial" w:cs="Arial"/>
          <w:sz w:val="24"/>
          <w:szCs w:val="24"/>
        </w:rPr>
        <w:t xml:space="preserve">amawiający zobowiązany jest do </w:t>
      </w:r>
      <w:r w:rsidRPr="003A1F71">
        <w:rPr>
          <w:rFonts w:ascii="Arial" w:hAnsi="Arial" w:cs="Arial"/>
          <w:sz w:val="24"/>
          <w:szCs w:val="24"/>
        </w:rPr>
        <w:t xml:space="preserve">sporządzenia w 2 egzemplarzach, </w:t>
      </w:r>
      <w:r w:rsidR="007A7F1F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 xml:space="preserve">z których jeden przeznaczony jest dla placówki </w:t>
      </w:r>
      <w:r w:rsidR="00CB1D88" w:rsidRPr="003A1F71">
        <w:rPr>
          <w:rFonts w:ascii="Arial" w:hAnsi="Arial" w:cs="Arial"/>
          <w:sz w:val="24"/>
          <w:szCs w:val="24"/>
        </w:rPr>
        <w:t>Wykonawcy</w:t>
      </w:r>
      <w:r w:rsidR="008A5E4D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 xml:space="preserve">wydruku dla przesyłek rejestrowanych </w:t>
      </w:r>
      <w:r w:rsidR="00CB1D88" w:rsidRPr="003A1F71">
        <w:rPr>
          <w:rFonts w:ascii="Arial" w:hAnsi="Arial" w:cs="Arial"/>
          <w:sz w:val="24"/>
          <w:szCs w:val="24"/>
        </w:rPr>
        <w:t xml:space="preserve">i wysyłanych zgodnie z procedurą mi.in.  KPA, KPC </w:t>
      </w:r>
      <w:r w:rsidRPr="003A1F71">
        <w:rPr>
          <w:rFonts w:ascii="Arial" w:hAnsi="Arial" w:cs="Arial"/>
          <w:sz w:val="24"/>
          <w:szCs w:val="24"/>
        </w:rPr>
        <w:t>oraz zestawienia ilościowego dla przesyłek nierejestrowanych</w:t>
      </w:r>
      <w:r w:rsidR="005C6E38" w:rsidRPr="003A1F71">
        <w:rPr>
          <w:rFonts w:ascii="Arial" w:hAnsi="Arial" w:cs="Arial"/>
          <w:sz w:val="24"/>
          <w:szCs w:val="24"/>
        </w:rPr>
        <w:t xml:space="preserve"> i przesyłek </w:t>
      </w:r>
      <w:r w:rsidR="005C6E38" w:rsidRPr="003A1F71">
        <w:rPr>
          <w:rFonts w:ascii="Arial" w:hAnsi="Arial" w:cs="Arial"/>
          <w:sz w:val="24"/>
          <w:szCs w:val="24"/>
        </w:rPr>
        <w:lastRenderedPageBreak/>
        <w:t>zagranicznych</w:t>
      </w:r>
      <w:r w:rsidRPr="003A1F71">
        <w:rPr>
          <w:rFonts w:ascii="Arial" w:hAnsi="Arial" w:cs="Arial"/>
          <w:sz w:val="24"/>
          <w:szCs w:val="24"/>
        </w:rPr>
        <w:t xml:space="preserve">. Wydruk jak i zestawienie są generowane </w:t>
      </w:r>
      <w:r w:rsidR="006A66AE" w:rsidRPr="003A1F71">
        <w:rPr>
          <w:rFonts w:ascii="Arial" w:hAnsi="Arial" w:cs="Arial"/>
          <w:sz w:val="24"/>
          <w:szCs w:val="24"/>
        </w:rPr>
        <w:t xml:space="preserve">komputerowo </w:t>
      </w:r>
      <w:r w:rsidRPr="003A1F71">
        <w:rPr>
          <w:rFonts w:ascii="Arial" w:hAnsi="Arial" w:cs="Arial"/>
          <w:sz w:val="24"/>
          <w:szCs w:val="24"/>
        </w:rPr>
        <w:t>przez Zamawiającego.</w:t>
      </w:r>
    </w:p>
    <w:p w14:paraId="7971A2B7" w14:textId="77777777" w:rsidR="00644C83" w:rsidRPr="003A1F71" w:rsidRDefault="00644C83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Sposób oznaczenia przesyłek nadawanych przez Zamawiającego zgodnie </w:t>
      </w:r>
      <w:r w:rsidR="00CB1D88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 xml:space="preserve">z obowiązującymi przepisami KPA, KPC, KPK, PPSA i innych, zostanie ustalony z wybranym Wykonawcą przed zawarciem umowy (oznakowania </w:t>
      </w:r>
      <w:r w:rsidR="00E96A3E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>w określony sposób</w:t>
      </w:r>
      <w:r w:rsidR="002639D4" w:rsidRPr="003A1F71">
        <w:rPr>
          <w:rFonts w:ascii="Arial" w:hAnsi="Arial" w:cs="Arial"/>
          <w:sz w:val="24"/>
          <w:szCs w:val="24"/>
        </w:rPr>
        <w:t xml:space="preserve"> np. DN</w:t>
      </w:r>
      <w:r w:rsidRPr="003A1F71">
        <w:rPr>
          <w:rFonts w:ascii="Arial" w:hAnsi="Arial" w:cs="Arial"/>
          <w:sz w:val="24"/>
          <w:szCs w:val="24"/>
        </w:rPr>
        <w:t xml:space="preserve">, oddzielny rejestr/wykaz), w celu wydzielenia </w:t>
      </w:r>
      <w:r w:rsidR="00E96A3E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 xml:space="preserve">i nadania przez Wykonawcę u operatora wyznaczonego w dniu odbioru przesyłek od Zamawiającego zgodnie z ww. procedurami.  </w:t>
      </w:r>
    </w:p>
    <w:p w14:paraId="177C3A3F" w14:textId="77777777" w:rsidR="004C592F" w:rsidRPr="003A1F71" w:rsidRDefault="00C91A68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Zamawiający zakłada, ż</w:t>
      </w:r>
      <w:r w:rsidR="004C592F" w:rsidRPr="003A1F71">
        <w:rPr>
          <w:rFonts w:ascii="Arial" w:hAnsi="Arial" w:cs="Arial"/>
          <w:sz w:val="24"/>
          <w:szCs w:val="24"/>
        </w:rPr>
        <w:t xml:space="preserve">e </w:t>
      </w:r>
      <w:r w:rsidR="00D37B08" w:rsidRPr="003A1F71">
        <w:rPr>
          <w:rFonts w:ascii="Arial" w:hAnsi="Arial" w:cs="Arial"/>
          <w:sz w:val="24"/>
          <w:szCs w:val="24"/>
        </w:rPr>
        <w:t>wszystkie</w:t>
      </w:r>
      <w:r w:rsidR="004C592F" w:rsidRPr="003A1F71">
        <w:rPr>
          <w:rFonts w:ascii="Arial" w:hAnsi="Arial" w:cs="Arial"/>
          <w:sz w:val="24"/>
          <w:szCs w:val="24"/>
        </w:rPr>
        <w:t xml:space="preserve"> przesyłki powinny spełniać warunki skutecznego i prawidłowego doręczenia postawione w KPC, KPK i KPA oraz skutecznego doręczenia w postępowaniach prowadzonych</w:t>
      </w:r>
      <w:r w:rsidR="00D37B08" w:rsidRPr="003A1F71">
        <w:rPr>
          <w:rFonts w:ascii="Arial" w:hAnsi="Arial" w:cs="Arial"/>
          <w:sz w:val="24"/>
          <w:szCs w:val="24"/>
        </w:rPr>
        <w:t xml:space="preserve"> przed sądami administracyjnymi ( m. in. adnotacja o podwójnym awizowaniu przesyłek).</w:t>
      </w:r>
    </w:p>
    <w:p w14:paraId="13D34ECB" w14:textId="77777777" w:rsidR="000E1EFC" w:rsidRPr="003A1F71" w:rsidRDefault="000E1EF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Zamawiający zobowiązuje się do nadawania przesyłek w stanie uporządkowanym tj. przekazaniu przesyłek ułożonych stroną adresową </w:t>
      </w:r>
      <w:r w:rsidR="00277C78" w:rsidRPr="003A1F71">
        <w:rPr>
          <w:rFonts w:ascii="Arial" w:hAnsi="Arial" w:cs="Arial"/>
          <w:sz w:val="24"/>
          <w:szCs w:val="24"/>
        </w:rPr>
        <w:br/>
        <w:t xml:space="preserve">w tym samym kierunku: </w:t>
      </w:r>
      <w:r w:rsidRPr="003A1F71">
        <w:rPr>
          <w:rFonts w:ascii="Arial" w:hAnsi="Arial" w:cs="Arial"/>
          <w:sz w:val="24"/>
          <w:szCs w:val="24"/>
        </w:rPr>
        <w:t xml:space="preserve"> </w:t>
      </w:r>
    </w:p>
    <w:p w14:paraId="2C82754C" w14:textId="77777777" w:rsidR="000E1EFC" w:rsidRPr="003A1F71" w:rsidRDefault="000E1EFC" w:rsidP="003A1F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rejestrowanych </w:t>
      </w:r>
      <w:r w:rsidR="00CA38A8" w:rsidRPr="003A1F71">
        <w:rPr>
          <w:rFonts w:ascii="Arial" w:hAnsi="Arial" w:cs="Arial"/>
          <w:sz w:val="24"/>
          <w:szCs w:val="24"/>
        </w:rPr>
        <w:t>przesył</w:t>
      </w:r>
      <w:r w:rsidR="0099232D" w:rsidRPr="003A1F71">
        <w:rPr>
          <w:rFonts w:ascii="Arial" w:hAnsi="Arial" w:cs="Arial"/>
          <w:sz w:val="24"/>
          <w:szCs w:val="24"/>
        </w:rPr>
        <w:t>e</w:t>
      </w:r>
      <w:r w:rsidR="00CA38A8" w:rsidRPr="003A1F71">
        <w:rPr>
          <w:rFonts w:ascii="Arial" w:hAnsi="Arial" w:cs="Arial"/>
          <w:sz w:val="24"/>
          <w:szCs w:val="24"/>
        </w:rPr>
        <w:t xml:space="preserve">k krajowych </w:t>
      </w:r>
      <w:r w:rsidRPr="003A1F71">
        <w:rPr>
          <w:rFonts w:ascii="Arial" w:hAnsi="Arial" w:cs="Arial"/>
          <w:sz w:val="24"/>
          <w:szCs w:val="24"/>
        </w:rPr>
        <w:t xml:space="preserve">według kolejności wpisów </w:t>
      </w:r>
      <w:r w:rsidR="0099232D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>w książce nadawczej</w:t>
      </w:r>
      <w:r w:rsidR="00277C78" w:rsidRPr="003A1F71">
        <w:rPr>
          <w:rFonts w:ascii="Arial" w:hAnsi="Arial" w:cs="Arial"/>
          <w:sz w:val="24"/>
          <w:szCs w:val="24"/>
        </w:rPr>
        <w:t xml:space="preserve"> (wydruku)</w:t>
      </w:r>
      <w:r w:rsidRPr="003A1F71">
        <w:rPr>
          <w:rFonts w:ascii="Arial" w:hAnsi="Arial" w:cs="Arial"/>
          <w:sz w:val="24"/>
          <w:szCs w:val="24"/>
        </w:rPr>
        <w:t xml:space="preserve"> dokonywanych z uwzględnieniem </w:t>
      </w:r>
      <w:r w:rsidR="006A66AE" w:rsidRPr="003A1F71">
        <w:rPr>
          <w:rFonts w:ascii="Arial" w:hAnsi="Arial" w:cs="Arial"/>
          <w:sz w:val="24"/>
          <w:szCs w:val="24"/>
        </w:rPr>
        <w:t xml:space="preserve">informacji o </w:t>
      </w:r>
      <w:r w:rsidRPr="003A1F71">
        <w:rPr>
          <w:rFonts w:ascii="Arial" w:hAnsi="Arial" w:cs="Arial"/>
          <w:sz w:val="24"/>
          <w:szCs w:val="24"/>
        </w:rPr>
        <w:t>rodzaj</w:t>
      </w:r>
      <w:r w:rsidR="006A66AE" w:rsidRPr="003A1F71">
        <w:rPr>
          <w:rFonts w:ascii="Arial" w:hAnsi="Arial" w:cs="Arial"/>
          <w:sz w:val="24"/>
          <w:szCs w:val="24"/>
        </w:rPr>
        <w:t>u</w:t>
      </w:r>
      <w:r w:rsidR="005C6E38" w:rsidRPr="003A1F71">
        <w:rPr>
          <w:rFonts w:ascii="Arial" w:hAnsi="Arial" w:cs="Arial"/>
          <w:sz w:val="24"/>
          <w:szCs w:val="24"/>
        </w:rPr>
        <w:t xml:space="preserve"> usług:</w:t>
      </w:r>
      <w:r w:rsidRPr="003A1F71">
        <w:rPr>
          <w:rFonts w:ascii="Arial" w:hAnsi="Arial" w:cs="Arial"/>
          <w:sz w:val="24"/>
          <w:szCs w:val="24"/>
        </w:rPr>
        <w:t xml:space="preserve"> ekonomiczn</w:t>
      </w:r>
      <w:r w:rsidR="006A66AE" w:rsidRPr="003A1F71">
        <w:rPr>
          <w:rFonts w:ascii="Arial" w:hAnsi="Arial" w:cs="Arial"/>
          <w:sz w:val="24"/>
          <w:szCs w:val="24"/>
        </w:rPr>
        <w:t>ych</w:t>
      </w:r>
      <w:r w:rsidRPr="003A1F71">
        <w:rPr>
          <w:rFonts w:ascii="Arial" w:hAnsi="Arial" w:cs="Arial"/>
          <w:sz w:val="24"/>
          <w:szCs w:val="24"/>
        </w:rPr>
        <w:t xml:space="preserve"> i priorytetow</w:t>
      </w:r>
      <w:r w:rsidR="006A66AE" w:rsidRPr="003A1F71">
        <w:rPr>
          <w:rFonts w:ascii="Arial" w:hAnsi="Arial" w:cs="Arial"/>
          <w:sz w:val="24"/>
          <w:szCs w:val="24"/>
        </w:rPr>
        <w:t>ych oraz zwrotnym potwierdzeniu odbioru</w:t>
      </w:r>
      <w:r w:rsidR="002639D4" w:rsidRPr="003A1F71">
        <w:rPr>
          <w:rFonts w:ascii="Arial" w:hAnsi="Arial" w:cs="Arial"/>
          <w:sz w:val="24"/>
          <w:szCs w:val="24"/>
        </w:rPr>
        <w:t xml:space="preserve"> i DN</w:t>
      </w:r>
      <w:r w:rsidRPr="003A1F71">
        <w:rPr>
          <w:rFonts w:ascii="Arial" w:hAnsi="Arial" w:cs="Arial"/>
          <w:sz w:val="24"/>
          <w:szCs w:val="24"/>
        </w:rPr>
        <w:t>,</w:t>
      </w:r>
    </w:p>
    <w:p w14:paraId="23DABD40" w14:textId="77777777" w:rsidR="00C76FB0" w:rsidRPr="003A1F71" w:rsidRDefault="000E1EFC" w:rsidP="003A1F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nierejestrowanych</w:t>
      </w:r>
      <w:r w:rsidR="00CA38A8" w:rsidRPr="003A1F71">
        <w:rPr>
          <w:rFonts w:ascii="Arial" w:hAnsi="Arial" w:cs="Arial"/>
          <w:sz w:val="24"/>
          <w:szCs w:val="24"/>
        </w:rPr>
        <w:t xml:space="preserve"> przesył</w:t>
      </w:r>
      <w:r w:rsidR="0099232D" w:rsidRPr="003A1F71">
        <w:rPr>
          <w:rFonts w:ascii="Arial" w:hAnsi="Arial" w:cs="Arial"/>
          <w:sz w:val="24"/>
          <w:szCs w:val="24"/>
        </w:rPr>
        <w:t>e</w:t>
      </w:r>
      <w:r w:rsidR="00CA38A8" w:rsidRPr="003A1F71">
        <w:rPr>
          <w:rFonts w:ascii="Arial" w:hAnsi="Arial" w:cs="Arial"/>
          <w:sz w:val="24"/>
          <w:szCs w:val="24"/>
        </w:rPr>
        <w:t>k krajowych</w:t>
      </w:r>
      <w:r w:rsidRPr="003A1F71">
        <w:rPr>
          <w:rFonts w:ascii="Arial" w:hAnsi="Arial" w:cs="Arial"/>
          <w:sz w:val="24"/>
          <w:szCs w:val="24"/>
        </w:rPr>
        <w:t xml:space="preserve"> według kolejności wpisów </w:t>
      </w:r>
      <w:r w:rsidR="0099232D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 xml:space="preserve">w zestawieniu dokonywanych z uwzględnieniem </w:t>
      </w:r>
      <w:r w:rsidR="00CA38A8" w:rsidRPr="003A1F71">
        <w:rPr>
          <w:rFonts w:ascii="Arial" w:hAnsi="Arial" w:cs="Arial"/>
          <w:sz w:val="24"/>
          <w:szCs w:val="24"/>
        </w:rPr>
        <w:t xml:space="preserve">informacji o </w:t>
      </w:r>
      <w:r w:rsidR="005C6E38" w:rsidRPr="003A1F71">
        <w:rPr>
          <w:rFonts w:ascii="Arial" w:hAnsi="Arial" w:cs="Arial"/>
          <w:sz w:val="24"/>
          <w:szCs w:val="24"/>
        </w:rPr>
        <w:t>rodzaju usług:</w:t>
      </w:r>
      <w:r w:rsidR="00CA38A8" w:rsidRPr="003A1F71">
        <w:rPr>
          <w:rFonts w:ascii="Arial" w:hAnsi="Arial" w:cs="Arial"/>
          <w:sz w:val="24"/>
          <w:szCs w:val="24"/>
        </w:rPr>
        <w:t xml:space="preserve"> ekonomicznych i priorytetowych,</w:t>
      </w:r>
    </w:p>
    <w:p w14:paraId="199B1585" w14:textId="77777777" w:rsidR="00C76FB0" w:rsidRPr="003A1F71" w:rsidRDefault="00CA38A8" w:rsidP="003A1F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rejestrowanych i nierejestrowanych przesył</w:t>
      </w:r>
      <w:r w:rsidR="0099232D" w:rsidRPr="003A1F71">
        <w:rPr>
          <w:rFonts w:ascii="Arial" w:hAnsi="Arial" w:cs="Arial"/>
          <w:sz w:val="24"/>
          <w:szCs w:val="24"/>
        </w:rPr>
        <w:t>e</w:t>
      </w:r>
      <w:r w:rsidRPr="003A1F71">
        <w:rPr>
          <w:rFonts w:ascii="Arial" w:hAnsi="Arial" w:cs="Arial"/>
          <w:sz w:val="24"/>
          <w:szCs w:val="24"/>
        </w:rPr>
        <w:t xml:space="preserve">k zagranicznych według kolejności wpisów w zestawieniu dokonywanych z uwzględnieniem informacji o </w:t>
      </w:r>
      <w:r w:rsidR="005C6E38" w:rsidRPr="003A1F71">
        <w:rPr>
          <w:rFonts w:ascii="Arial" w:hAnsi="Arial" w:cs="Arial"/>
          <w:sz w:val="24"/>
          <w:szCs w:val="24"/>
        </w:rPr>
        <w:t>rodzaju usług:</w:t>
      </w:r>
      <w:r w:rsidRPr="003A1F71">
        <w:rPr>
          <w:rFonts w:ascii="Arial" w:hAnsi="Arial" w:cs="Arial"/>
          <w:sz w:val="24"/>
          <w:szCs w:val="24"/>
        </w:rPr>
        <w:t xml:space="preserve"> ekonomicznych i priorytetowych oraz zwrotnym potwierdzeniu odbioru</w:t>
      </w:r>
      <w:r w:rsidR="0099232D" w:rsidRPr="003A1F71">
        <w:rPr>
          <w:rFonts w:ascii="Arial" w:hAnsi="Arial" w:cs="Arial"/>
          <w:sz w:val="24"/>
          <w:szCs w:val="24"/>
        </w:rPr>
        <w:t>.</w:t>
      </w:r>
    </w:p>
    <w:p w14:paraId="6D955DEA" w14:textId="77777777" w:rsidR="00406905" w:rsidRPr="003A1F71" w:rsidRDefault="00406905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 przypadku konieczności nadania dodatkowego listu po godzinie odbioru przesyłek przez Wykonawcę, Zamawiający we własnym zakresie dostarczy ww. list do placówki Wykonawcy w godzinach otwarcia, jednak Wykonawca zobowiązuje się do wysłania powyższego listu w dniu otrzymania od Zamawiającego.</w:t>
      </w:r>
    </w:p>
    <w:p w14:paraId="1640C89B" w14:textId="77777777" w:rsidR="00277C78" w:rsidRPr="003A1F71" w:rsidRDefault="000E1EF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Zamawiający jest odpowiedzialny za nadawanie przesyłek listowych i paczek w stanie umożliwiającym Wykonawcy ich doręczenie bez ubytku </w:t>
      </w:r>
      <w:r w:rsidR="00E96A3E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>i uszkodzenia do miejsca zgodnie z adresem przeznaczenia.</w:t>
      </w:r>
    </w:p>
    <w:p w14:paraId="4E5C99AE" w14:textId="77777777" w:rsidR="00277C78" w:rsidRPr="003A1F71" w:rsidRDefault="000E1EF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Opakowanie przesyłek stanowi odpowiednio zabezpieczona koperta Zamawiającego. Opakowanie paczki powinno stanowić zabezpieczenie przed dostępem do zawartości oraz uniemożliwiać uszkodzenie przesyłki w czasie przemieszczania. </w:t>
      </w:r>
    </w:p>
    <w:p w14:paraId="51808AF7" w14:textId="77777777" w:rsidR="00277C78" w:rsidRPr="003A1F71" w:rsidRDefault="000E1EF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Jeśli przesyłki listowe oraz paczki wymagać będą specjalnego, odrębnego oznakowania lub opakowania właściwego dla danego Wykonawcy - Wykonawca </w:t>
      </w:r>
      <w:r w:rsidR="00D37B08" w:rsidRPr="003A1F71">
        <w:rPr>
          <w:rFonts w:ascii="Arial" w:hAnsi="Arial" w:cs="Arial"/>
          <w:sz w:val="24"/>
          <w:szCs w:val="24"/>
        </w:rPr>
        <w:t xml:space="preserve">w momencie dostarczenia ww. przesyłek do placówki pocztowej </w:t>
      </w:r>
      <w:r w:rsidRPr="003A1F71">
        <w:rPr>
          <w:rFonts w:ascii="Arial" w:hAnsi="Arial" w:cs="Arial"/>
          <w:sz w:val="24"/>
          <w:szCs w:val="24"/>
        </w:rPr>
        <w:t xml:space="preserve">dostarczy we własnym zakresie </w:t>
      </w:r>
      <w:r w:rsidR="00D37B08" w:rsidRPr="003A1F71">
        <w:rPr>
          <w:rFonts w:ascii="Arial" w:hAnsi="Arial" w:cs="Arial"/>
          <w:sz w:val="24"/>
          <w:szCs w:val="24"/>
        </w:rPr>
        <w:t xml:space="preserve">osobie przekazującej przesyłki </w:t>
      </w:r>
      <w:r w:rsidRPr="003A1F71">
        <w:rPr>
          <w:rFonts w:ascii="Arial" w:hAnsi="Arial" w:cs="Arial"/>
          <w:sz w:val="24"/>
          <w:szCs w:val="24"/>
        </w:rPr>
        <w:t xml:space="preserve">wszelkie </w:t>
      </w:r>
      <w:r w:rsidRPr="003A1F71">
        <w:rPr>
          <w:rFonts w:ascii="Arial" w:hAnsi="Arial" w:cs="Arial"/>
          <w:sz w:val="24"/>
          <w:szCs w:val="24"/>
        </w:rPr>
        <w:lastRenderedPageBreak/>
        <w:t>materiały niezbędne do tego celu</w:t>
      </w:r>
      <w:r w:rsidR="00277C78" w:rsidRPr="003A1F71">
        <w:rPr>
          <w:rFonts w:ascii="Arial" w:hAnsi="Arial" w:cs="Arial"/>
          <w:sz w:val="24"/>
          <w:szCs w:val="24"/>
        </w:rPr>
        <w:t xml:space="preserve"> bez ponoszenia dodatkowych opłat przez Zamawiającego.</w:t>
      </w:r>
    </w:p>
    <w:p w14:paraId="4B600F01" w14:textId="77777777" w:rsidR="00F837C2" w:rsidRPr="003A1F71" w:rsidRDefault="000E1EF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Nadanie </w:t>
      </w:r>
      <w:r w:rsidR="00556EBD" w:rsidRPr="003A1F71">
        <w:rPr>
          <w:rFonts w:ascii="Arial" w:hAnsi="Arial" w:cs="Arial"/>
          <w:sz w:val="24"/>
          <w:szCs w:val="24"/>
        </w:rPr>
        <w:t xml:space="preserve">wszystkich </w:t>
      </w:r>
      <w:r w:rsidRPr="003A1F71">
        <w:rPr>
          <w:rFonts w:ascii="Arial" w:hAnsi="Arial" w:cs="Arial"/>
          <w:sz w:val="24"/>
          <w:szCs w:val="24"/>
        </w:rPr>
        <w:t>przesyłek objętych przedmiotem zamówienia następować będzie w dniu ich odbioru</w:t>
      </w:r>
      <w:r w:rsidR="00277C78" w:rsidRPr="003A1F71">
        <w:rPr>
          <w:rFonts w:ascii="Arial" w:hAnsi="Arial" w:cs="Arial"/>
          <w:sz w:val="24"/>
          <w:szCs w:val="24"/>
        </w:rPr>
        <w:t xml:space="preserve"> od </w:t>
      </w:r>
      <w:r w:rsidR="00C76FB0" w:rsidRPr="003A1F71">
        <w:rPr>
          <w:rFonts w:ascii="Arial" w:hAnsi="Arial" w:cs="Arial"/>
          <w:sz w:val="24"/>
          <w:szCs w:val="24"/>
        </w:rPr>
        <w:t>Zamawiającego</w:t>
      </w:r>
      <w:r w:rsidR="00277C78" w:rsidRPr="003A1F71">
        <w:rPr>
          <w:rFonts w:ascii="Arial" w:hAnsi="Arial" w:cs="Arial"/>
          <w:sz w:val="24"/>
          <w:szCs w:val="24"/>
        </w:rPr>
        <w:t>.</w:t>
      </w:r>
    </w:p>
    <w:p w14:paraId="3F2C7B12" w14:textId="77777777" w:rsidR="004C592F" w:rsidRPr="003A1F71" w:rsidRDefault="004C592F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Zamawiający ma prawo zlecić usługę innemu operatorowi, a kosztami realizacji obciążyć Wykonawcę, jeżeli Wykonawca nie odbierze</w:t>
      </w:r>
      <w:r w:rsidR="00D37B08" w:rsidRPr="003A1F71">
        <w:rPr>
          <w:rFonts w:ascii="Arial" w:hAnsi="Arial" w:cs="Arial"/>
          <w:sz w:val="24"/>
          <w:szCs w:val="24"/>
        </w:rPr>
        <w:t>/nie nada</w:t>
      </w:r>
      <w:r w:rsidRPr="003A1F71">
        <w:rPr>
          <w:rFonts w:ascii="Arial" w:hAnsi="Arial" w:cs="Arial"/>
          <w:sz w:val="24"/>
          <w:szCs w:val="24"/>
        </w:rPr>
        <w:t xml:space="preserve"> od Zamawiającego przesyłek w wyznaczonym dniu i czasie.</w:t>
      </w:r>
    </w:p>
    <w:p w14:paraId="287A35FC" w14:textId="77777777" w:rsidR="006B3B3D" w:rsidRPr="003A1F71" w:rsidRDefault="00B209E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Wykonawca zobowiązuje się do  </w:t>
      </w:r>
      <w:r w:rsidR="006B3B3D" w:rsidRPr="003A1F71">
        <w:rPr>
          <w:rFonts w:ascii="Arial" w:hAnsi="Arial" w:cs="Arial"/>
          <w:sz w:val="24"/>
          <w:szCs w:val="24"/>
        </w:rPr>
        <w:t xml:space="preserve">przekazywania wszelkich oznaczeń przesyłek priorytetowych, za potwierdzeniem odbioru, jak również druków niezbędnych do nadania paczek w ilości wskazanej przez Zamawiającego nie później niż </w:t>
      </w:r>
      <w:r w:rsidR="000D6B2F" w:rsidRPr="003A1F71">
        <w:rPr>
          <w:rFonts w:ascii="Arial" w:hAnsi="Arial" w:cs="Arial"/>
          <w:sz w:val="24"/>
          <w:szCs w:val="24"/>
        </w:rPr>
        <w:br/>
      </w:r>
      <w:r w:rsidR="006B3B3D" w:rsidRPr="003A1F71">
        <w:rPr>
          <w:rFonts w:ascii="Arial" w:hAnsi="Arial" w:cs="Arial"/>
          <w:sz w:val="24"/>
          <w:szCs w:val="24"/>
        </w:rPr>
        <w:t xml:space="preserve">w terminie </w:t>
      </w:r>
      <w:r w:rsidR="000D6B2F" w:rsidRPr="003A1F71">
        <w:rPr>
          <w:rFonts w:ascii="Arial" w:hAnsi="Arial" w:cs="Arial"/>
          <w:sz w:val="24"/>
          <w:szCs w:val="24"/>
        </w:rPr>
        <w:t>4</w:t>
      </w:r>
      <w:r w:rsidR="006B3B3D" w:rsidRPr="003A1F71">
        <w:rPr>
          <w:rFonts w:ascii="Arial" w:hAnsi="Arial" w:cs="Arial"/>
          <w:sz w:val="24"/>
          <w:szCs w:val="24"/>
        </w:rPr>
        <w:t xml:space="preserve"> dni kalendarzowych od daty złożenia zamówienia u Wykonawcy (nawet telefonicznie)</w:t>
      </w:r>
      <w:r w:rsidR="000D6B2F" w:rsidRPr="003A1F71">
        <w:rPr>
          <w:rFonts w:ascii="Arial" w:hAnsi="Arial" w:cs="Arial"/>
          <w:sz w:val="24"/>
          <w:szCs w:val="24"/>
        </w:rPr>
        <w:t xml:space="preserve"> </w:t>
      </w:r>
      <w:r w:rsidR="006B3B3D" w:rsidRPr="003A1F71">
        <w:rPr>
          <w:rFonts w:ascii="Arial" w:hAnsi="Arial" w:cs="Arial"/>
          <w:sz w:val="24"/>
          <w:szCs w:val="24"/>
        </w:rPr>
        <w:t>bez ponoszenia przez Zamawiającego dodatkowych kosztów.</w:t>
      </w:r>
    </w:p>
    <w:p w14:paraId="7375D338" w14:textId="77777777" w:rsidR="00894EFC" w:rsidRPr="003A1F71" w:rsidRDefault="00894EF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Wykonawca zobowiązany jest do przyjmowania każdej ilości przesyłek za potwierdzeniem odbioru z drukami potwierdzeń odbioru zakupionych przez Zamawiającego, obowiązujących zgodnie z ustawą z dnia 14 czerwca 1960 r. - Kodeks Postępowania </w:t>
      </w:r>
      <w:r w:rsidR="003A1F71" w:rsidRPr="003A1F71">
        <w:rPr>
          <w:rFonts w:ascii="Arial" w:hAnsi="Arial" w:cs="Arial"/>
          <w:sz w:val="24"/>
          <w:szCs w:val="24"/>
        </w:rPr>
        <w:t>Administracyjnego (Dz. U. z 2020.256 t. j.</w:t>
      </w:r>
      <w:r w:rsidRPr="003A1F71">
        <w:rPr>
          <w:rFonts w:ascii="Arial" w:hAnsi="Arial" w:cs="Arial"/>
          <w:sz w:val="24"/>
          <w:szCs w:val="24"/>
        </w:rPr>
        <w:t>) oraz ustawą z dnia 29 sierpnia 1997 r. - Ordynacja Podatkowa (</w:t>
      </w:r>
      <w:r w:rsidR="003A1F71" w:rsidRPr="003A1F71">
        <w:rPr>
          <w:rFonts w:ascii="Arial" w:hAnsi="Arial" w:cs="Arial"/>
          <w:sz w:val="24"/>
          <w:szCs w:val="24"/>
        </w:rPr>
        <w:t>Dz. U. z 2020.1325 t. j.</w:t>
      </w:r>
      <w:r w:rsidRPr="003A1F71">
        <w:rPr>
          <w:rFonts w:ascii="Arial" w:hAnsi="Arial" w:cs="Arial"/>
          <w:sz w:val="24"/>
          <w:szCs w:val="24"/>
        </w:rPr>
        <w:t>).</w:t>
      </w:r>
    </w:p>
    <w:p w14:paraId="0A3500E9" w14:textId="77777777" w:rsidR="00E87BCF" w:rsidRPr="003A1F71" w:rsidRDefault="00E87BCF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 każdym przypadku nieobecności adresata przesyłki</w:t>
      </w:r>
      <w:r w:rsidR="00FF4CEC" w:rsidRPr="003A1F71">
        <w:rPr>
          <w:rFonts w:ascii="Arial" w:hAnsi="Arial" w:cs="Arial"/>
          <w:sz w:val="24"/>
          <w:szCs w:val="24"/>
        </w:rPr>
        <w:t>,</w:t>
      </w:r>
      <w:r w:rsidRPr="003A1F71">
        <w:rPr>
          <w:rFonts w:ascii="Arial" w:hAnsi="Arial" w:cs="Arial"/>
          <w:sz w:val="24"/>
          <w:szCs w:val="24"/>
        </w:rPr>
        <w:t xml:space="preserve"> Wykonawca pozostawi adresatowi zawiadomienie o próbie dostarczenia przesyłki (pierwsze awizo</w:t>
      </w:r>
      <w:r w:rsidR="00D37B08" w:rsidRPr="003A1F71">
        <w:rPr>
          <w:rFonts w:ascii="Arial" w:hAnsi="Arial" w:cs="Arial"/>
          <w:sz w:val="24"/>
          <w:szCs w:val="24"/>
        </w:rPr>
        <w:t xml:space="preserve"> – adnotacja na każdej przesyłce</w:t>
      </w:r>
      <w:r w:rsidRPr="003A1F71">
        <w:rPr>
          <w:rFonts w:ascii="Arial" w:hAnsi="Arial" w:cs="Arial"/>
          <w:sz w:val="24"/>
          <w:szCs w:val="24"/>
        </w:rPr>
        <w:t>) zawierające wskazanie miejsca i czasu odbioru przesyłki przez adresata. Termin odbioru przesyłki przez adresata po pierwszym awizo ustala się na 7 dni, licząc od dnia pozostawienia pierwszego zawiadomienia a po upływie tego terminu w przypadku niepodjęcia przesyłki przez adresata wymagane jest wystawienie powtórnego zawiadomienia (powtórne awizo</w:t>
      </w:r>
      <w:r w:rsidR="00D37B08" w:rsidRPr="003A1F71">
        <w:rPr>
          <w:rFonts w:ascii="Arial" w:hAnsi="Arial" w:cs="Arial"/>
          <w:sz w:val="24"/>
          <w:szCs w:val="24"/>
        </w:rPr>
        <w:t xml:space="preserve"> – druga adnotacja na każdej przesyłce</w:t>
      </w:r>
      <w:r w:rsidRPr="003A1F71">
        <w:rPr>
          <w:rFonts w:ascii="Arial" w:hAnsi="Arial" w:cs="Arial"/>
          <w:sz w:val="24"/>
          <w:szCs w:val="24"/>
        </w:rPr>
        <w:t>) o możliwości odbioru przesyłki w terminie nie dłuższym niż 14 dni licząc od dnia pierwszego zawiadomienia. Po upływie czternastodniowego terminu nieodebrana przez adresata przesyłka podlega zwrotowi z podaniem przyczyny nieodebrania przesyłki zgodnie z art. 44 Kpa.</w:t>
      </w:r>
    </w:p>
    <w:p w14:paraId="2E709DF9" w14:textId="77777777" w:rsidR="00F63D35" w:rsidRPr="003A1F71" w:rsidRDefault="00B209E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Zamawiający wymaga, aby punkty odbioru niedoręczonych pod adres przesyłek (awizowanych) znajdowały się na terenie każdej Gminy lub Gminy sąsiadującej.</w:t>
      </w:r>
    </w:p>
    <w:p w14:paraId="31691D32" w14:textId="77777777" w:rsidR="00E87BCF" w:rsidRPr="003A1F71" w:rsidRDefault="00E87BCF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Usługę pocztową w zakresie przesyłki rejestrowanej uważa się </w:t>
      </w:r>
      <w:r w:rsidR="00E739E4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 xml:space="preserve">za niedokonaną, jeżeli doręczenie przesyłki rejestrowanej lub zawiadomienie o próbie jej doręczenia nie nastąpiło w terminie 14 dni </w:t>
      </w:r>
      <w:r w:rsidR="002639D4" w:rsidRPr="003A1F71">
        <w:rPr>
          <w:rFonts w:ascii="Arial" w:hAnsi="Arial" w:cs="Arial"/>
          <w:sz w:val="24"/>
          <w:szCs w:val="24"/>
        </w:rPr>
        <w:t xml:space="preserve">kalendarzowych </w:t>
      </w:r>
      <w:r w:rsidRPr="003A1F71">
        <w:rPr>
          <w:rFonts w:ascii="Arial" w:hAnsi="Arial" w:cs="Arial"/>
          <w:sz w:val="24"/>
          <w:szCs w:val="24"/>
        </w:rPr>
        <w:t>od dnia nadania.</w:t>
      </w:r>
    </w:p>
    <w:p w14:paraId="2891C26F" w14:textId="77777777" w:rsidR="00A569E9" w:rsidRPr="003A1F71" w:rsidRDefault="00A569E9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Zwrotne potwierdzenie odbioru przesyłek pocztowych pokwitowane przez adresata będą zwracane niezwłocznie </w:t>
      </w:r>
      <w:r w:rsidR="000D6B2F" w:rsidRPr="003A1F71">
        <w:rPr>
          <w:rFonts w:ascii="Arial" w:hAnsi="Arial" w:cs="Arial"/>
          <w:sz w:val="24"/>
          <w:szCs w:val="24"/>
        </w:rPr>
        <w:t xml:space="preserve">(jednak nie później niż 7 dni kalendarzowych od daty odbiory przesyłki przez adresata) </w:t>
      </w:r>
      <w:r w:rsidRPr="003A1F71">
        <w:rPr>
          <w:rFonts w:ascii="Arial" w:hAnsi="Arial" w:cs="Arial"/>
          <w:sz w:val="24"/>
          <w:szCs w:val="24"/>
        </w:rPr>
        <w:t xml:space="preserve">po dokonaniu </w:t>
      </w:r>
      <w:r w:rsidRPr="003A1F71">
        <w:rPr>
          <w:rFonts w:ascii="Arial" w:hAnsi="Arial" w:cs="Arial"/>
          <w:sz w:val="24"/>
          <w:szCs w:val="24"/>
        </w:rPr>
        <w:lastRenderedPageBreak/>
        <w:t>usługi do siedziby Zamawiającego</w:t>
      </w:r>
      <w:r w:rsidR="00277C78" w:rsidRPr="003A1F71">
        <w:rPr>
          <w:rFonts w:ascii="Arial" w:hAnsi="Arial" w:cs="Arial"/>
          <w:sz w:val="24"/>
          <w:szCs w:val="24"/>
        </w:rPr>
        <w:t>. Doręczone potwierdzenie odbioru winno zawierać czytelną datę i czytelny podpis odbiorcy przesyłki</w:t>
      </w:r>
      <w:r w:rsidR="00A305B0" w:rsidRPr="003A1F71">
        <w:rPr>
          <w:rFonts w:ascii="Arial" w:hAnsi="Arial" w:cs="Arial"/>
          <w:sz w:val="24"/>
          <w:szCs w:val="24"/>
        </w:rPr>
        <w:t>.</w:t>
      </w:r>
    </w:p>
    <w:p w14:paraId="73AFB420" w14:textId="0D58FA4C" w:rsidR="00165FCC" w:rsidRPr="00165FCC" w:rsidRDefault="00165FCC" w:rsidP="00165FC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165FCC">
        <w:rPr>
          <w:rFonts w:ascii="Arial" w:hAnsi="Arial" w:cs="Arial"/>
          <w:color w:val="FF0000"/>
          <w:sz w:val="24"/>
          <w:szCs w:val="24"/>
        </w:rPr>
        <w:t>Zamawiający nie będzie ponosił dodatkowych kosztów za zwroty przesyłek dokonywanych przez Operatorów pocztowych, z wyjątkiem kosztów zwrotu przesyłek rejestrowanych listownych zagranicznych oraz kosztów zwrotu paczek zagranicznych. W przypadku zwrotu przesyłek rejestrowanych i wysyłanych zgodnie z procedurą mi.in. KPA, KPC przez Operatora wyznaczonego, w których ważny jest dzień nadania, Zamawiający będzie jedynie zwracał koszt za usługę potwierdzenia odbioru.</w:t>
      </w:r>
    </w:p>
    <w:p w14:paraId="08023046" w14:textId="77777777" w:rsidR="004A5D9D" w:rsidRPr="003A1F71" w:rsidRDefault="004A5D9D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Wykonawca będzie doręczał przesyłki krajowe z zachowaniem wskaźników terminowości doręczeń przesyłek w obrocie krajowym</w:t>
      </w:r>
      <w:r w:rsidR="0046322E" w:rsidRPr="003A1F71">
        <w:rPr>
          <w:rFonts w:ascii="Arial" w:hAnsi="Arial" w:cs="Arial"/>
          <w:sz w:val="24"/>
          <w:szCs w:val="24"/>
        </w:rPr>
        <w:t>,</w:t>
      </w:r>
      <w:r w:rsidR="008131B3" w:rsidRPr="003A1F71">
        <w:rPr>
          <w:rFonts w:ascii="Arial" w:hAnsi="Arial" w:cs="Arial"/>
          <w:sz w:val="24"/>
          <w:szCs w:val="24"/>
        </w:rPr>
        <w:t xml:space="preserve"> </w:t>
      </w:r>
      <w:r w:rsidR="00984A8E" w:rsidRPr="003A1F71">
        <w:rPr>
          <w:rFonts w:ascii="Arial" w:hAnsi="Arial" w:cs="Arial"/>
          <w:sz w:val="24"/>
          <w:szCs w:val="24"/>
        </w:rPr>
        <w:t xml:space="preserve">tzn. </w:t>
      </w:r>
      <w:r w:rsidR="00E73992" w:rsidRPr="003A1F71">
        <w:rPr>
          <w:rFonts w:ascii="Arial" w:hAnsi="Arial" w:cs="Arial"/>
          <w:sz w:val="24"/>
          <w:szCs w:val="24"/>
        </w:rPr>
        <w:t xml:space="preserve">w dniu następnym, jednak nie dłuższym niż </w:t>
      </w:r>
      <w:r w:rsidR="008131B3" w:rsidRPr="003A1F71">
        <w:rPr>
          <w:rFonts w:ascii="Arial" w:hAnsi="Arial" w:cs="Arial"/>
          <w:sz w:val="24"/>
          <w:szCs w:val="24"/>
        </w:rPr>
        <w:t xml:space="preserve">określony jako </w:t>
      </w:r>
      <w:proofErr w:type="spellStart"/>
      <w:r w:rsidR="008131B3" w:rsidRPr="003A1F71">
        <w:rPr>
          <w:rFonts w:ascii="Arial" w:hAnsi="Arial" w:cs="Arial"/>
          <w:sz w:val="24"/>
          <w:szCs w:val="24"/>
        </w:rPr>
        <w:t>D+n</w:t>
      </w:r>
      <w:proofErr w:type="spellEnd"/>
      <w:r w:rsidR="008131B3" w:rsidRPr="003A1F71">
        <w:rPr>
          <w:rFonts w:ascii="Arial" w:hAnsi="Arial" w:cs="Arial"/>
          <w:sz w:val="24"/>
          <w:szCs w:val="24"/>
        </w:rPr>
        <w:t xml:space="preserve">: </w:t>
      </w:r>
    </w:p>
    <w:p w14:paraId="570295F7" w14:textId="77777777" w:rsidR="008131B3" w:rsidRPr="003A1F71" w:rsidRDefault="00E73992" w:rsidP="003A1F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 2 dniu (</w:t>
      </w:r>
      <w:r w:rsidR="008131B3" w:rsidRPr="003A1F71">
        <w:rPr>
          <w:rFonts w:ascii="Arial" w:hAnsi="Arial" w:cs="Arial"/>
          <w:sz w:val="24"/>
          <w:szCs w:val="24"/>
        </w:rPr>
        <w:t>D+1</w:t>
      </w:r>
      <w:r w:rsidRPr="003A1F71">
        <w:rPr>
          <w:rFonts w:ascii="Arial" w:hAnsi="Arial" w:cs="Arial"/>
          <w:sz w:val="24"/>
          <w:szCs w:val="24"/>
        </w:rPr>
        <w:t>)</w:t>
      </w:r>
      <w:r w:rsidR="008131B3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>po dniu nadania</w:t>
      </w:r>
      <w:r w:rsidR="008131B3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>w przypadku</w:t>
      </w:r>
      <w:r w:rsidR="008131B3" w:rsidRPr="003A1F71">
        <w:rPr>
          <w:rFonts w:ascii="Arial" w:hAnsi="Arial" w:cs="Arial"/>
          <w:sz w:val="24"/>
          <w:szCs w:val="24"/>
        </w:rPr>
        <w:t xml:space="preserve"> przesyłk</w:t>
      </w:r>
      <w:r w:rsidRPr="003A1F71">
        <w:rPr>
          <w:rFonts w:ascii="Arial" w:hAnsi="Arial" w:cs="Arial"/>
          <w:sz w:val="24"/>
          <w:szCs w:val="24"/>
        </w:rPr>
        <w:t xml:space="preserve">i </w:t>
      </w:r>
      <w:r w:rsidR="008131B3" w:rsidRPr="003A1F71">
        <w:rPr>
          <w:rFonts w:ascii="Arial" w:hAnsi="Arial" w:cs="Arial"/>
          <w:sz w:val="24"/>
          <w:szCs w:val="24"/>
        </w:rPr>
        <w:t>najszybszej kategorii;</w:t>
      </w:r>
    </w:p>
    <w:p w14:paraId="194008D6" w14:textId="77777777" w:rsidR="008131B3" w:rsidRPr="003A1F71" w:rsidRDefault="00E73992" w:rsidP="003A1F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 4 dniu (</w:t>
      </w:r>
      <w:r w:rsidR="008131B3" w:rsidRPr="003A1F71">
        <w:rPr>
          <w:rFonts w:ascii="Arial" w:hAnsi="Arial" w:cs="Arial"/>
          <w:sz w:val="24"/>
          <w:szCs w:val="24"/>
        </w:rPr>
        <w:t>D+3</w:t>
      </w:r>
      <w:r w:rsidRPr="003A1F71">
        <w:rPr>
          <w:rFonts w:ascii="Arial" w:hAnsi="Arial" w:cs="Arial"/>
          <w:sz w:val="24"/>
          <w:szCs w:val="24"/>
        </w:rPr>
        <w:t>)</w:t>
      </w:r>
      <w:r w:rsidR="008131B3" w:rsidRPr="003A1F71">
        <w:rPr>
          <w:rFonts w:ascii="Arial" w:hAnsi="Arial" w:cs="Arial"/>
          <w:sz w:val="24"/>
          <w:szCs w:val="24"/>
        </w:rPr>
        <w:t xml:space="preserve"> </w:t>
      </w:r>
      <w:r w:rsidRPr="003A1F71">
        <w:rPr>
          <w:rFonts w:ascii="Arial" w:hAnsi="Arial" w:cs="Arial"/>
          <w:sz w:val="24"/>
          <w:szCs w:val="24"/>
        </w:rPr>
        <w:t xml:space="preserve">po dniu nadania w przypadku </w:t>
      </w:r>
      <w:r w:rsidR="008131B3" w:rsidRPr="003A1F71">
        <w:rPr>
          <w:rFonts w:ascii="Arial" w:hAnsi="Arial" w:cs="Arial"/>
          <w:sz w:val="24"/>
          <w:szCs w:val="24"/>
        </w:rPr>
        <w:t>przesyłk</w:t>
      </w:r>
      <w:r w:rsidRPr="003A1F71">
        <w:rPr>
          <w:rFonts w:ascii="Arial" w:hAnsi="Arial" w:cs="Arial"/>
          <w:sz w:val="24"/>
          <w:szCs w:val="24"/>
        </w:rPr>
        <w:t>i</w:t>
      </w:r>
      <w:r w:rsidR="008131B3" w:rsidRPr="003A1F71">
        <w:rPr>
          <w:rFonts w:ascii="Arial" w:hAnsi="Arial" w:cs="Arial"/>
          <w:sz w:val="24"/>
          <w:szCs w:val="24"/>
        </w:rPr>
        <w:t xml:space="preserve"> niebędąc</w:t>
      </w:r>
      <w:r w:rsidRPr="003A1F71">
        <w:rPr>
          <w:rFonts w:ascii="Arial" w:hAnsi="Arial" w:cs="Arial"/>
          <w:sz w:val="24"/>
          <w:szCs w:val="24"/>
        </w:rPr>
        <w:t xml:space="preserve">ej przesyłką </w:t>
      </w:r>
      <w:r w:rsidR="008131B3" w:rsidRPr="003A1F71">
        <w:rPr>
          <w:rFonts w:ascii="Arial" w:hAnsi="Arial" w:cs="Arial"/>
          <w:sz w:val="24"/>
          <w:szCs w:val="24"/>
        </w:rPr>
        <w:t>najszybszej kategorii;</w:t>
      </w:r>
    </w:p>
    <w:p w14:paraId="489FC6FE" w14:textId="77777777" w:rsidR="008131B3" w:rsidRPr="003A1F71" w:rsidRDefault="00E73992" w:rsidP="003A1F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w 2 dniu (D+1) po dniu nadania w przypadku </w:t>
      </w:r>
      <w:r w:rsidR="006C4006" w:rsidRPr="003A1F71">
        <w:rPr>
          <w:rFonts w:ascii="Arial" w:hAnsi="Arial" w:cs="Arial"/>
          <w:sz w:val="24"/>
          <w:szCs w:val="24"/>
        </w:rPr>
        <w:t>paczek pocztowych najszybszej kategorii;</w:t>
      </w:r>
    </w:p>
    <w:p w14:paraId="34A1E287" w14:textId="77777777" w:rsidR="006C4006" w:rsidRPr="003A1F71" w:rsidRDefault="00C663F9" w:rsidP="003A1F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w 4 dniu (D+3) po dniu nadania w przypadku </w:t>
      </w:r>
      <w:r w:rsidR="006C4006" w:rsidRPr="003A1F71">
        <w:rPr>
          <w:rFonts w:ascii="Arial" w:hAnsi="Arial" w:cs="Arial"/>
          <w:sz w:val="24"/>
          <w:szCs w:val="24"/>
        </w:rPr>
        <w:t>paczek pocztowych niebędących paczkami najszybszej kategorii.</w:t>
      </w:r>
    </w:p>
    <w:p w14:paraId="417C303B" w14:textId="4FDC058F" w:rsidR="004A5D9D" w:rsidRPr="003A1F71" w:rsidRDefault="00AF47A4" w:rsidP="003A1F71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przy czym "D" tj. dzień </w:t>
      </w:r>
      <w:r w:rsidR="00474F82">
        <w:rPr>
          <w:rFonts w:ascii="Arial" w:hAnsi="Arial" w:cs="Arial"/>
          <w:color w:val="FF0000"/>
          <w:sz w:val="24"/>
          <w:szCs w:val="24"/>
        </w:rPr>
        <w:t>nadania</w:t>
      </w:r>
      <w:r w:rsidRPr="003A1F71">
        <w:rPr>
          <w:rFonts w:ascii="Arial" w:hAnsi="Arial" w:cs="Arial"/>
          <w:sz w:val="24"/>
          <w:szCs w:val="24"/>
        </w:rPr>
        <w:t>, a "</w:t>
      </w:r>
      <w:r w:rsidR="00474F82" w:rsidRPr="00474F82">
        <w:rPr>
          <w:rFonts w:ascii="Arial" w:hAnsi="Arial" w:cs="Arial"/>
          <w:color w:val="FF0000"/>
          <w:sz w:val="24"/>
          <w:szCs w:val="24"/>
        </w:rPr>
        <w:t>cyfra</w:t>
      </w:r>
      <w:r w:rsidRPr="003A1F71">
        <w:rPr>
          <w:rFonts w:ascii="Arial" w:hAnsi="Arial" w:cs="Arial"/>
          <w:sz w:val="24"/>
          <w:szCs w:val="24"/>
        </w:rPr>
        <w:t xml:space="preserve">" oznacza </w:t>
      </w:r>
      <w:r w:rsidR="00474F82" w:rsidRPr="00474F82">
        <w:rPr>
          <w:rFonts w:ascii="Arial" w:eastAsia="Calibri" w:hAnsi="Arial" w:cs="Arial"/>
          <w:color w:val="FF0000"/>
          <w:sz w:val="24"/>
          <w:szCs w:val="24"/>
          <w:lang w:eastAsia="en-US"/>
        </w:rPr>
        <w:t>szacowaną ilość dni przewidzianą na doręczenie</w:t>
      </w:r>
      <w:r w:rsidRPr="00474F82">
        <w:rPr>
          <w:rFonts w:ascii="Arial" w:hAnsi="Arial" w:cs="Arial"/>
          <w:color w:val="FF0000"/>
          <w:sz w:val="24"/>
          <w:szCs w:val="24"/>
        </w:rPr>
        <w:t>.</w:t>
      </w:r>
    </w:p>
    <w:p w14:paraId="54532372" w14:textId="77777777" w:rsidR="00E87BCF" w:rsidRPr="003A1F71" w:rsidRDefault="00291C4D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Zamawiający nie dopuszcza stosowania przez Wykonawcę przyklejania, doczepiania różnych przedmiotów, znaków do opakowania przesyłek pocztowych w celu zwiększenia masy przesyłki.</w:t>
      </w:r>
    </w:p>
    <w:p w14:paraId="1483A85B" w14:textId="77777777" w:rsidR="00984A8E" w:rsidRPr="003A1F71" w:rsidRDefault="00984A8E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Zamawiający </w:t>
      </w:r>
      <w:r w:rsidR="00B26A5F" w:rsidRPr="003A1F71">
        <w:rPr>
          <w:rFonts w:ascii="Arial" w:hAnsi="Arial" w:cs="Arial"/>
          <w:sz w:val="24"/>
          <w:szCs w:val="24"/>
        </w:rPr>
        <w:t xml:space="preserve">nie </w:t>
      </w:r>
      <w:r w:rsidR="00C91A68" w:rsidRPr="003A1F71">
        <w:rPr>
          <w:rFonts w:ascii="Arial" w:hAnsi="Arial" w:cs="Arial"/>
          <w:sz w:val="24"/>
          <w:szCs w:val="24"/>
        </w:rPr>
        <w:t>dopuszcza możliwości</w:t>
      </w:r>
      <w:r w:rsidRPr="003A1F71">
        <w:rPr>
          <w:rFonts w:ascii="Arial" w:hAnsi="Arial" w:cs="Arial"/>
          <w:sz w:val="24"/>
          <w:szCs w:val="24"/>
        </w:rPr>
        <w:t xml:space="preserve"> by na kopercie oprócz danych wskazanych przez Zamawiającego znajdowały się informacje o opłacie </w:t>
      </w:r>
      <w:r w:rsidR="00E96A3E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>za usługę pocztową związane ze świadczeniem zamówienia przez podwykonawców</w:t>
      </w:r>
      <w:r w:rsidR="000E6996" w:rsidRPr="003A1F71">
        <w:rPr>
          <w:rFonts w:ascii="Arial" w:hAnsi="Arial" w:cs="Arial"/>
          <w:sz w:val="24"/>
          <w:szCs w:val="24"/>
        </w:rPr>
        <w:t xml:space="preserve"> bądź inne podmioty</w:t>
      </w:r>
      <w:r w:rsidRPr="003A1F71">
        <w:rPr>
          <w:rFonts w:ascii="Arial" w:hAnsi="Arial" w:cs="Arial"/>
          <w:sz w:val="24"/>
          <w:szCs w:val="24"/>
        </w:rPr>
        <w:t xml:space="preserve">, </w:t>
      </w:r>
      <w:r w:rsidR="00B26A5F" w:rsidRPr="003A1F71">
        <w:rPr>
          <w:rFonts w:ascii="Arial" w:hAnsi="Arial" w:cs="Arial"/>
          <w:sz w:val="24"/>
          <w:szCs w:val="24"/>
        </w:rPr>
        <w:t xml:space="preserve">jak również </w:t>
      </w:r>
      <w:r w:rsidRPr="003A1F71">
        <w:rPr>
          <w:rFonts w:ascii="Arial" w:hAnsi="Arial" w:cs="Arial"/>
          <w:sz w:val="24"/>
          <w:szCs w:val="24"/>
        </w:rPr>
        <w:t>inn</w:t>
      </w:r>
      <w:r w:rsidR="00B26A5F" w:rsidRPr="003A1F71">
        <w:rPr>
          <w:rFonts w:ascii="Arial" w:hAnsi="Arial" w:cs="Arial"/>
          <w:sz w:val="24"/>
          <w:szCs w:val="24"/>
        </w:rPr>
        <w:t>ych</w:t>
      </w:r>
      <w:r w:rsidRPr="003A1F71">
        <w:rPr>
          <w:rFonts w:ascii="Arial" w:hAnsi="Arial" w:cs="Arial"/>
          <w:sz w:val="24"/>
          <w:szCs w:val="24"/>
        </w:rPr>
        <w:t xml:space="preserve"> informacj</w:t>
      </w:r>
      <w:r w:rsidR="00B26A5F" w:rsidRPr="003A1F71">
        <w:rPr>
          <w:rFonts w:ascii="Arial" w:hAnsi="Arial" w:cs="Arial"/>
          <w:sz w:val="24"/>
          <w:szCs w:val="24"/>
        </w:rPr>
        <w:t>i</w:t>
      </w:r>
      <w:r w:rsidRPr="003A1F71">
        <w:rPr>
          <w:rFonts w:ascii="Arial" w:hAnsi="Arial" w:cs="Arial"/>
          <w:sz w:val="24"/>
          <w:szCs w:val="24"/>
        </w:rPr>
        <w:t xml:space="preserve"> związan</w:t>
      </w:r>
      <w:r w:rsidR="00B26A5F" w:rsidRPr="003A1F71">
        <w:rPr>
          <w:rFonts w:ascii="Arial" w:hAnsi="Arial" w:cs="Arial"/>
          <w:sz w:val="24"/>
          <w:szCs w:val="24"/>
        </w:rPr>
        <w:t>ych</w:t>
      </w:r>
      <w:r w:rsidRPr="003A1F71">
        <w:rPr>
          <w:rFonts w:ascii="Arial" w:hAnsi="Arial" w:cs="Arial"/>
          <w:sz w:val="24"/>
          <w:szCs w:val="24"/>
        </w:rPr>
        <w:t xml:space="preserve"> z obiegiem przesyłek pocztowych</w:t>
      </w:r>
      <w:r w:rsidR="00B26A5F" w:rsidRPr="003A1F71">
        <w:rPr>
          <w:rFonts w:ascii="Arial" w:hAnsi="Arial" w:cs="Arial"/>
          <w:sz w:val="24"/>
          <w:szCs w:val="24"/>
        </w:rPr>
        <w:t>.</w:t>
      </w:r>
    </w:p>
    <w:p w14:paraId="19DE59AB" w14:textId="77777777" w:rsidR="00AF47A4" w:rsidRPr="003A1F71" w:rsidRDefault="00277C78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Usługi pocztowe będą opłacane przez Zamawiającego w formie opłaty z dołu.</w:t>
      </w:r>
    </w:p>
    <w:p w14:paraId="0222A7DA" w14:textId="6A1033A6" w:rsidR="00277C78" w:rsidRPr="003A1F71" w:rsidRDefault="00165FC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65FCC">
        <w:rPr>
          <w:rFonts w:ascii="Arial" w:hAnsi="Arial" w:cs="Arial"/>
          <w:color w:val="FF0000"/>
          <w:sz w:val="24"/>
          <w:szCs w:val="24"/>
        </w:rPr>
        <w:t xml:space="preserve">W koszt nadania przesyłki będzie wliczony </w:t>
      </w:r>
      <w:r>
        <w:rPr>
          <w:rFonts w:ascii="Arial" w:hAnsi="Arial" w:cs="Arial"/>
          <w:color w:val="FF0000"/>
          <w:sz w:val="24"/>
          <w:szCs w:val="24"/>
        </w:rPr>
        <w:t xml:space="preserve">w </w:t>
      </w:r>
      <w:r w:rsidRPr="00165FCC">
        <w:rPr>
          <w:rFonts w:ascii="Arial" w:hAnsi="Arial" w:cs="Arial"/>
          <w:color w:val="FF0000"/>
          <w:sz w:val="24"/>
          <w:szCs w:val="24"/>
        </w:rPr>
        <w:t>jego ewentualny zwrot do siedziby Zamawiającego, z wyjątkiem przesyłek rejestrowanych listownych zagranicznych oraz paczek zagranicznych</w:t>
      </w:r>
      <w:r w:rsidR="00624A8F" w:rsidRPr="003A1F71">
        <w:rPr>
          <w:rFonts w:ascii="Arial" w:hAnsi="Arial" w:cs="Arial"/>
          <w:sz w:val="24"/>
          <w:szCs w:val="24"/>
        </w:rPr>
        <w:t xml:space="preserve">. </w:t>
      </w:r>
      <w:r w:rsidR="00AF47A4" w:rsidRPr="003A1F71">
        <w:rPr>
          <w:rFonts w:ascii="Arial" w:hAnsi="Arial" w:cs="Arial"/>
          <w:sz w:val="24"/>
          <w:szCs w:val="24"/>
        </w:rPr>
        <w:t xml:space="preserve"> </w:t>
      </w:r>
      <w:r w:rsidR="00277C78" w:rsidRPr="003A1F71">
        <w:rPr>
          <w:rFonts w:ascii="Arial" w:hAnsi="Arial" w:cs="Arial"/>
          <w:sz w:val="24"/>
          <w:szCs w:val="24"/>
        </w:rPr>
        <w:t xml:space="preserve"> </w:t>
      </w:r>
    </w:p>
    <w:p w14:paraId="068E088D" w14:textId="77777777" w:rsidR="00277C78" w:rsidRPr="003A1F71" w:rsidRDefault="00277C78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Okresem rozliczeniowym będzie </w:t>
      </w:r>
      <w:r w:rsidR="00146EBD" w:rsidRPr="003A1F71">
        <w:rPr>
          <w:rFonts w:ascii="Arial" w:hAnsi="Arial" w:cs="Arial"/>
          <w:sz w:val="24"/>
          <w:szCs w:val="24"/>
        </w:rPr>
        <w:t xml:space="preserve">jeden </w:t>
      </w:r>
      <w:r w:rsidRPr="003A1F71">
        <w:rPr>
          <w:rFonts w:ascii="Arial" w:hAnsi="Arial" w:cs="Arial"/>
          <w:sz w:val="24"/>
          <w:szCs w:val="24"/>
        </w:rPr>
        <w:t xml:space="preserve">miesiąc kalendarzowy. Podstawą obliczenia należności będzie suma opłat za przesyłki faktycznie nadane </w:t>
      </w:r>
      <w:r w:rsidR="00E154D0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 xml:space="preserve">w okresie rozliczeniowym, potwierdzona co do ilości i </w:t>
      </w:r>
      <w:r w:rsidR="003A1F71" w:rsidRPr="003A1F71">
        <w:rPr>
          <w:rFonts w:ascii="Arial" w:hAnsi="Arial" w:cs="Arial"/>
          <w:sz w:val="24"/>
          <w:szCs w:val="24"/>
        </w:rPr>
        <w:t>rozmiaru</w:t>
      </w:r>
      <w:r w:rsidRPr="003A1F71">
        <w:rPr>
          <w:rFonts w:ascii="Arial" w:hAnsi="Arial" w:cs="Arial"/>
          <w:sz w:val="24"/>
          <w:szCs w:val="24"/>
        </w:rPr>
        <w:t xml:space="preserve"> na podstawie dokumentów nadawczych. Usługi będą rozliczane według cen jednostkowych wynikających z </w:t>
      </w:r>
      <w:r w:rsidR="00E154D0" w:rsidRPr="003A1F71">
        <w:rPr>
          <w:rFonts w:ascii="Arial" w:hAnsi="Arial" w:cs="Arial"/>
          <w:sz w:val="24"/>
          <w:szCs w:val="24"/>
        </w:rPr>
        <w:t>kalkulacji cenowej</w:t>
      </w:r>
      <w:r w:rsidRPr="003A1F71">
        <w:rPr>
          <w:rFonts w:ascii="Arial" w:hAnsi="Arial" w:cs="Arial"/>
          <w:sz w:val="24"/>
          <w:szCs w:val="24"/>
        </w:rPr>
        <w:t>.</w:t>
      </w:r>
    </w:p>
    <w:p w14:paraId="11EABF1A" w14:textId="77777777" w:rsidR="00146EBD" w:rsidRPr="003A1F71" w:rsidRDefault="00146EBD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Do dnia </w:t>
      </w:r>
      <w:r w:rsidR="00B26A5F" w:rsidRPr="003A1F71">
        <w:rPr>
          <w:rFonts w:ascii="Arial" w:hAnsi="Arial" w:cs="Arial"/>
          <w:sz w:val="24"/>
          <w:szCs w:val="24"/>
        </w:rPr>
        <w:t>15</w:t>
      </w:r>
      <w:r w:rsidRPr="003A1F71">
        <w:rPr>
          <w:rFonts w:ascii="Arial" w:hAnsi="Arial" w:cs="Arial"/>
          <w:sz w:val="24"/>
          <w:szCs w:val="24"/>
        </w:rPr>
        <w:t xml:space="preserve">-go następnego miesiąca po miesiącu rozliczeniowym Wykonawca wystawi faktury wraz ze specyfikacją ilościowo-wartościową </w:t>
      </w:r>
      <w:r w:rsidR="00624A8F" w:rsidRPr="003A1F71">
        <w:rPr>
          <w:rFonts w:ascii="Arial" w:hAnsi="Arial" w:cs="Arial"/>
          <w:sz w:val="24"/>
          <w:szCs w:val="24"/>
        </w:rPr>
        <w:t>nadanych poszczególnych</w:t>
      </w:r>
      <w:r w:rsidRPr="003A1F71">
        <w:rPr>
          <w:rFonts w:ascii="Arial" w:hAnsi="Arial" w:cs="Arial"/>
          <w:sz w:val="24"/>
          <w:szCs w:val="24"/>
        </w:rPr>
        <w:t xml:space="preserve"> przesyłek pocztowych do każdej faktury. Faktury będą wystawiane i przesyłane na adres: </w:t>
      </w:r>
      <w:r w:rsidR="003A1F71" w:rsidRPr="003A1F71">
        <w:rPr>
          <w:rFonts w:ascii="Arial" w:hAnsi="Arial" w:cs="Arial"/>
          <w:sz w:val="24"/>
          <w:szCs w:val="24"/>
        </w:rPr>
        <w:t xml:space="preserve">Gmina Michałowice, Aleja Powstańców </w:t>
      </w:r>
      <w:r w:rsidR="003A1F71" w:rsidRPr="003A1F71">
        <w:rPr>
          <w:rFonts w:ascii="Arial" w:hAnsi="Arial" w:cs="Arial"/>
          <w:sz w:val="24"/>
          <w:szCs w:val="24"/>
        </w:rPr>
        <w:lastRenderedPageBreak/>
        <w:t>Warszawy 1, Reguły, 05-816 Michałowice</w:t>
      </w:r>
      <w:r w:rsidRPr="003A1F71">
        <w:rPr>
          <w:rFonts w:ascii="Arial" w:hAnsi="Arial" w:cs="Arial"/>
          <w:sz w:val="24"/>
          <w:szCs w:val="24"/>
        </w:rPr>
        <w:t xml:space="preserve">. Faktury będą płatne w terminie do 30 dni od </w:t>
      </w:r>
      <w:r w:rsidR="00624A8F" w:rsidRPr="003A1F71">
        <w:rPr>
          <w:rFonts w:ascii="Arial" w:hAnsi="Arial" w:cs="Arial"/>
          <w:sz w:val="24"/>
          <w:szCs w:val="24"/>
        </w:rPr>
        <w:t xml:space="preserve">dnia </w:t>
      </w:r>
      <w:r w:rsidR="001F5A48" w:rsidRPr="003A1F71">
        <w:rPr>
          <w:rFonts w:ascii="Arial" w:hAnsi="Arial" w:cs="Arial"/>
          <w:sz w:val="24"/>
          <w:szCs w:val="24"/>
        </w:rPr>
        <w:t xml:space="preserve">dostarczenia </w:t>
      </w:r>
      <w:r w:rsidR="00894EFC" w:rsidRPr="003A1F71">
        <w:rPr>
          <w:rFonts w:ascii="Arial" w:hAnsi="Arial" w:cs="Arial"/>
          <w:sz w:val="24"/>
          <w:szCs w:val="24"/>
        </w:rPr>
        <w:t xml:space="preserve">przez Wykonawcę </w:t>
      </w:r>
      <w:r w:rsidRPr="003A1F71">
        <w:rPr>
          <w:rFonts w:ascii="Arial" w:hAnsi="Arial" w:cs="Arial"/>
          <w:sz w:val="24"/>
          <w:szCs w:val="24"/>
        </w:rPr>
        <w:t>prawidłow</w:t>
      </w:r>
      <w:r w:rsidR="000D6B2F" w:rsidRPr="003A1F71">
        <w:rPr>
          <w:rFonts w:ascii="Arial" w:hAnsi="Arial" w:cs="Arial"/>
          <w:sz w:val="24"/>
          <w:szCs w:val="24"/>
        </w:rPr>
        <w:t>o wystawionej</w:t>
      </w:r>
      <w:r w:rsidRPr="003A1F71">
        <w:rPr>
          <w:rFonts w:ascii="Arial" w:hAnsi="Arial" w:cs="Arial"/>
          <w:sz w:val="24"/>
          <w:szCs w:val="24"/>
        </w:rPr>
        <w:t xml:space="preserve"> faktury.</w:t>
      </w:r>
    </w:p>
    <w:p w14:paraId="75B2038D" w14:textId="77777777" w:rsidR="00146EBD" w:rsidRPr="003A1F71" w:rsidRDefault="00146EBD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Ceny określone przez Wykonawcę w "</w:t>
      </w:r>
      <w:r w:rsidR="00406D84" w:rsidRPr="003A1F71">
        <w:rPr>
          <w:rFonts w:ascii="Arial" w:hAnsi="Arial" w:cs="Arial"/>
          <w:sz w:val="24"/>
          <w:szCs w:val="24"/>
        </w:rPr>
        <w:t>Kalkulacji</w:t>
      </w:r>
      <w:r w:rsidRPr="003A1F71">
        <w:rPr>
          <w:rFonts w:ascii="Arial" w:hAnsi="Arial" w:cs="Arial"/>
          <w:sz w:val="24"/>
          <w:szCs w:val="24"/>
        </w:rPr>
        <w:t xml:space="preserve"> cenow</w:t>
      </w:r>
      <w:r w:rsidR="00406D84" w:rsidRPr="003A1F71">
        <w:rPr>
          <w:rFonts w:ascii="Arial" w:hAnsi="Arial" w:cs="Arial"/>
          <w:sz w:val="24"/>
          <w:szCs w:val="24"/>
        </w:rPr>
        <w:t>ej</w:t>
      </w:r>
      <w:r w:rsidRPr="003A1F71">
        <w:rPr>
          <w:rFonts w:ascii="Arial" w:hAnsi="Arial" w:cs="Arial"/>
          <w:sz w:val="24"/>
          <w:szCs w:val="24"/>
        </w:rPr>
        <w:t xml:space="preserve">" ulegną obniżeniu </w:t>
      </w:r>
      <w:r w:rsidR="00624A8F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>w toku realizacji zamówienia w przypadku, gdy opłaty pocztowe wynikające ze standardowego cennika lub regulaminu Wykonawcy będą niższe od cen wynikających z przedłożonej oferty. Wykonawca ma obowiązek wówczas stosować względem Zamawiającego obniżone opłaty pocztowe dla usług, wynikające ze swojego aktualnego cennika lub regulaminu.</w:t>
      </w:r>
    </w:p>
    <w:p w14:paraId="493F353E" w14:textId="77777777" w:rsidR="00E154D0" w:rsidRPr="003A1F71" w:rsidRDefault="00E154D0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 sytuacji zmiany cennika usług pocztowych zatwierdzonego przez Prezesa Urzędu Komunikacji Elektronicznej, zgodnie z regulacjami ustawy z dnia 23 listopada 2012 r. - Prawo Pocztowe (D</w:t>
      </w:r>
      <w:r w:rsidR="001F5A48" w:rsidRPr="003A1F71">
        <w:rPr>
          <w:rFonts w:ascii="Arial" w:hAnsi="Arial" w:cs="Arial"/>
          <w:sz w:val="24"/>
          <w:szCs w:val="24"/>
        </w:rPr>
        <w:t xml:space="preserve">z. U. z </w:t>
      </w:r>
      <w:r w:rsidR="003A1F71" w:rsidRPr="003A1F71">
        <w:rPr>
          <w:rFonts w:ascii="Arial" w:hAnsi="Arial" w:cs="Arial"/>
          <w:sz w:val="24"/>
          <w:szCs w:val="24"/>
        </w:rPr>
        <w:t>2020.1041 t. j.</w:t>
      </w:r>
      <w:r w:rsidRPr="003A1F71">
        <w:rPr>
          <w:rFonts w:ascii="Arial" w:hAnsi="Arial" w:cs="Arial"/>
          <w:sz w:val="24"/>
          <w:szCs w:val="24"/>
        </w:rPr>
        <w:t>). Wykonawca zobowiązany jest do dostarczania Zamawiającemu aktualnie obowiązującego cennika usług pocztowych w przypadku gdy cen</w:t>
      </w:r>
      <w:r w:rsidR="009C681A" w:rsidRPr="003A1F71">
        <w:rPr>
          <w:rFonts w:ascii="Arial" w:hAnsi="Arial" w:cs="Arial"/>
          <w:sz w:val="24"/>
          <w:szCs w:val="24"/>
        </w:rPr>
        <w:t>y</w:t>
      </w:r>
      <w:r w:rsidRPr="003A1F71">
        <w:rPr>
          <w:rFonts w:ascii="Arial" w:hAnsi="Arial" w:cs="Arial"/>
          <w:sz w:val="24"/>
          <w:szCs w:val="24"/>
        </w:rPr>
        <w:t xml:space="preserve"> jednostkow</w:t>
      </w:r>
      <w:r w:rsidR="009C681A" w:rsidRPr="003A1F71">
        <w:rPr>
          <w:rFonts w:ascii="Arial" w:hAnsi="Arial" w:cs="Arial"/>
          <w:sz w:val="24"/>
          <w:szCs w:val="24"/>
        </w:rPr>
        <w:t>e są korzystniejsze dla Zamawiającego od</w:t>
      </w:r>
      <w:r w:rsidRPr="003A1F71">
        <w:rPr>
          <w:rFonts w:ascii="Arial" w:hAnsi="Arial" w:cs="Arial"/>
          <w:sz w:val="24"/>
          <w:szCs w:val="24"/>
        </w:rPr>
        <w:t xml:space="preserve"> wskazanych w formularzu "Kalkulacji cenowej</w:t>
      </w:r>
      <w:r w:rsidR="009C681A" w:rsidRPr="003A1F71">
        <w:rPr>
          <w:rFonts w:ascii="Arial" w:hAnsi="Arial" w:cs="Arial"/>
          <w:sz w:val="24"/>
          <w:szCs w:val="24"/>
        </w:rPr>
        <w:t>".</w:t>
      </w:r>
    </w:p>
    <w:p w14:paraId="18EA54E2" w14:textId="77777777" w:rsidR="001F5A48" w:rsidRPr="003A1F71" w:rsidRDefault="001F5A48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 xml:space="preserve">W pkt 41 i 42 wskazane są sytuacje kiedy Strony dopuszczają możliwość zmiany cen jednostkowych wskazanych w ofercie Wykonawcy i zawartych </w:t>
      </w:r>
      <w:r w:rsidRPr="003A1F71">
        <w:rPr>
          <w:rFonts w:ascii="Arial" w:hAnsi="Arial" w:cs="Arial"/>
          <w:sz w:val="24"/>
          <w:szCs w:val="24"/>
        </w:rPr>
        <w:br/>
        <w:t xml:space="preserve">w umowie.  </w:t>
      </w:r>
    </w:p>
    <w:p w14:paraId="523598BF" w14:textId="6D31BD49" w:rsidR="00165FCC" w:rsidRPr="00165FCC" w:rsidRDefault="00165FCC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Hlk55564860"/>
      <w:r w:rsidRPr="00165FCC">
        <w:rPr>
          <w:rFonts w:ascii="Arial" w:hAnsi="Arial" w:cs="Arial"/>
          <w:color w:val="FF0000"/>
          <w:sz w:val="24"/>
          <w:szCs w:val="24"/>
        </w:rPr>
        <w:t xml:space="preserve">Wykonawca zobowiązany jest realizować ewentualne reklamacje zgodnie </w:t>
      </w:r>
      <w:r w:rsidRPr="00165FCC">
        <w:rPr>
          <w:rFonts w:ascii="Arial" w:hAnsi="Arial" w:cs="Arial"/>
          <w:color w:val="FF0000"/>
          <w:sz w:val="24"/>
          <w:szCs w:val="24"/>
        </w:rPr>
        <w:br/>
        <w:t xml:space="preserve">z obowiązującymi w tym zakresie przepisami ustawy z dnia 23 listopada 2012 r. Prawo Pocztowe (Dz. U. z 2020.1041 t. j.). Wykonawca dopuszcza składanie reklamacji na podstawie pism urzędowych i zobowiązuje się do pisemnej odpowiedzi na każde z nich bez zbędnej zwłoki jednak nie dłużej niż </w:t>
      </w:r>
      <w:r w:rsidRPr="00165FCC">
        <w:rPr>
          <w:rFonts w:ascii="Arial" w:eastAsia="Calibri" w:hAnsi="Arial" w:cs="Arial"/>
          <w:color w:val="FF0000"/>
          <w:sz w:val="24"/>
          <w:szCs w:val="24"/>
          <w:lang w:eastAsia="en-US"/>
        </w:rPr>
        <w:t>30 dni dla przesyłek krajowych i 90 dni dla przesyłek zagranicznych od dnia otrzymania przez Wykonawcę reklamacji</w:t>
      </w:r>
      <w:r w:rsidRPr="00165FCC">
        <w:rPr>
          <w:rFonts w:ascii="Arial" w:hAnsi="Arial" w:cs="Arial"/>
          <w:color w:val="FF0000"/>
          <w:sz w:val="24"/>
          <w:szCs w:val="24"/>
        </w:rPr>
        <w:t>. W przypadku konieczności złożenia reklamacji na specjalnym druku, Wykonawca zobowiązany jest do przekazania tej informacji oraz odpowiedniego druku (bez ponoszenia dodatkowych kosztów) nie później niż 3 dnia po złożeniu reklamacji przez Zamawiającego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0"/>
    <w:p w14:paraId="1F93CBF3" w14:textId="0EF11815" w:rsidR="00406905" w:rsidRPr="003A1F71" w:rsidRDefault="00E87BCF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Wykonawca zachowa w tajemnicy wszelkie informacje powzięte przy wykonaniu umowy.</w:t>
      </w:r>
    </w:p>
    <w:p w14:paraId="0403F1E3" w14:textId="77777777" w:rsidR="00406905" w:rsidRPr="003A1F71" w:rsidRDefault="009C681A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Zamawiający podał s</w:t>
      </w:r>
      <w:r w:rsidR="00406905" w:rsidRPr="003A1F71">
        <w:rPr>
          <w:rFonts w:ascii="Arial" w:hAnsi="Arial" w:cs="Arial"/>
          <w:sz w:val="24"/>
          <w:szCs w:val="24"/>
        </w:rPr>
        <w:t>zacunk</w:t>
      </w:r>
      <w:r w:rsidRPr="003A1F71">
        <w:rPr>
          <w:rFonts w:ascii="Arial" w:hAnsi="Arial" w:cs="Arial"/>
          <w:sz w:val="24"/>
          <w:szCs w:val="24"/>
        </w:rPr>
        <w:t xml:space="preserve">owe ilości nadawanych przesyłek w "Kalkulacji cenowej", które mogą ulec zwiększeniu bądź zmniejszeniu w zależności </w:t>
      </w:r>
      <w:r w:rsidR="00841892" w:rsidRPr="003A1F71">
        <w:rPr>
          <w:rFonts w:ascii="Arial" w:hAnsi="Arial" w:cs="Arial"/>
          <w:sz w:val="24"/>
          <w:szCs w:val="24"/>
        </w:rPr>
        <w:br/>
      </w:r>
      <w:r w:rsidRPr="003A1F71">
        <w:rPr>
          <w:rFonts w:ascii="Arial" w:hAnsi="Arial" w:cs="Arial"/>
          <w:sz w:val="24"/>
          <w:szCs w:val="24"/>
        </w:rPr>
        <w:t xml:space="preserve">od potrzeb Zamawiającego. Zmiany ilościowe </w:t>
      </w:r>
      <w:r w:rsidR="001F5A48" w:rsidRPr="003A1F71">
        <w:rPr>
          <w:rFonts w:ascii="Arial" w:hAnsi="Arial" w:cs="Arial"/>
          <w:sz w:val="24"/>
          <w:szCs w:val="24"/>
        </w:rPr>
        <w:t xml:space="preserve">poszczególnych rodzajów przesyłek </w:t>
      </w:r>
      <w:r w:rsidRPr="003A1F71">
        <w:rPr>
          <w:rFonts w:ascii="Arial" w:hAnsi="Arial" w:cs="Arial"/>
          <w:sz w:val="24"/>
          <w:szCs w:val="24"/>
        </w:rPr>
        <w:t xml:space="preserve">nie będą wpływały na </w:t>
      </w:r>
      <w:r w:rsidR="00841892" w:rsidRPr="003A1F71">
        <w:rPr>
          <w:rFonts w:ascii="Arial" w:hAnsi="Arial" w:cs="Arial"/>
          <w:sz w:val="24"/>
          <w:szCs w:val="24"/>
        </w:rPr>
        <w:t xml:space="preserve">zmianę zawartej </w:t>
      </w:r>
      <w:r w:rsidRPr="003A1F71">
        <w:rPr>
          <w:rFonts w:ascii="Arial" w:hAnsi="Arial" w:cs="Arial"/>
          <w:sz w:val="24"/>
          <w:szCs w:val="24"/>
        </w:rPr>
        <w:t>umowy. Zmniejszenie ilości nadanych przesyłek nie uprawnia Wykonawcy do odszkodowania.</w:t>
      </w:r>
      <w:r w:rsidR="00841892" w:rsidRPr="003A1F71">
        <w:rPr>
          <w:rFonts w:ascii="Arial" w:hAnsi="Arial" w:cs="Arial"/>
          <w:sz w:val="24"/>
          <w:szCs w:val="24"/>
        </w:rPr>
        <w:t xml:space="preserve"> Zwiększenie poszczególnych rodzajów będzie odbywało się przy zmniejszeniu innych z zachowaniem ogólnej wartości umowy.</w:t>
      </w:r>
    </w:p>
    <w:p w14:paraId="26634551" w14:textId="77777777" w:rsidR="00701B81" w:rsidRPr="003A1F71" w:rsidRDefault="00701B81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Zamawiający dopuszcza możliwość świadczenia usług pocztowych w obrocie krajowym i zagranicznym</w:t>
      </w:r>
      <w:r w:rsidRPr="003A1F71">
        <w:rPr>
          <w:rFonts w:ascii="Arial" w:eastAsia="Calibri" w:hAnsi="Arial" w:cs="Arial"/>
          <w:sz w:val="24"/>
          <w:szCs w:val="24"/>
        </w:rPr>
        <w:t xml:space="preserve"> niewyszczególnionych w opisie przedm</w:t>
      </w:r>
      <w:r w:rsidR="00194B48" w:rsidRPr="003A1F71">
        <w:rPr>
          <w:rFonts w:ascii="Arial" w:eastAsia="Calibri" w:hAnsi="Arial" w:cs="Arial"/>
          <w:sz w:val="24"/>
          <w:szCs w:val="24"/>
        </w:rPr>
        <w:t>iotu przez Zamawiającego rodzajów</w:t>
      </w:r>
      <w:r w:rsidRPr="003A1F71">
        <w:rPr>
          <w:rFonts w:ascii="Arial" w:eastAsia="Calibri" w:hAnsi="Arial" w:cs="Arial"/>
          <w:sz w:val="24"/>
          <w:szCs w:val="24"/>
        </w:rPr>
        <w:t xml:space="preserve"> przesyłek. W takiej sytuacji będą one wykonywane na warunkach zawartej umowy, a wycena ich będzie dokonywana na bieżąco, </w:t>
      </w:r>
      <w:r w:rsidRPr="003A1F71">
        <w:rPr>
          <w:rFonts w:ascii="Arial" w:eastAsia="Calibri" w:hAnsi="Arial" w:cs="Arial"/>
          <w:sz w:val="24"/>
          <w:szCs w:val="24"/>
        </w:rPr>
        <w:lastRenderedPageBreak/>
        <w:t>dodatkowo, zgodnie z obowiązującym cennikiem Wykonawcy. Zmiana rodzajowa będzie dokonana bez zwiększenia ogólnej wartości zawartej między Stronami umowy.</w:t>
      </w:r>
    </w:p>
    <w:p w14:paraId="49670293" w14:textId="77777777" w:rsidR="0010657C" w:rsidRPr="005343B3" w:rsidRDefault="004A7109" w:rsidP="003A1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A1F71">
        <w:rPr>
          <w:rFonts w:ascii="Arial" w:hAnsi="Arial" w:cs="Arial"/>
          <w:sz w:val="24"/>
          <w:szCs w:val="24"/>
        </w:rPr>
        <w:t>Wykonawca ma obowiązek przyjmowania od Zamawiającego każdej ilości przygotowanych do nadania przesyłek pocztowych.</w:t>
      </w:r>
    </w:p>
    <w:sectPr w:rsidR="0010657C" w:rsidRPr="005343B3" w:rsidSect="006E0158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DF4FA" w14:textId="77777777" w:rsidR="007A113C" w:rsidRDefault="007A113C" w:rsidP="0010657C">
      <w:pPr>
        <w:spacing w:after="0" w:line="240" w:lineRule="auto"/>
      </w:pPr>
      <w:r>
        <w:separator/>
      </w:r>
    </w:p>
  </w:endnote>
  <w:endnote w:type="continuationSeparator" w:id="0">
    <w:p w14:paraId="4FE411CA" w14:textId="77777777" w:rsidR="007A113C" w:rsidRDefault="007A113C" w:rsidP="0010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2BA9" w14:textId="77777777" w:rsidR="00624A8F" w:rsidRPr="0010657C" w:rsidRDefault="007C317A">
    <w:pPr>
      <w:pStyle w:val="Stopka"/>
      <w:jc w:val="center"/>
      <w:rPr>
        <w:rFonts w:ascii="Bookman Old Style" w:hAnsi="Bookman Old Style"/>
        <w:sz w:val="18"/>
        <w:szCs w:val="18"/>
      </w:rPr>
    </w:pPr>
    <w:r w:rsidRPr="0010657C">
      <w:rPr>
        <w:rFonts w:ascii="Bookman Old Style" w:hAnsi="Bookman Old Style"/>
        <w:sz w:val="18"/>
        <w:szCs w:val="18"/>
      </w:rPr>
      <w:fldChar w:fldCharType="begin"/>
    </w:r>
    <w:r w:rsidR="00624A8F" w:rsidRPr="0010657C">
      <w:rPr>
        <w:rFonts w:ascii="Bookman Old Style" w:hAnsi="Bookman Old Style"/>
        <w:sz w:val="18"/>
        <w:szCs w:val="18"/>
      </w:rPr>
      <w:instrText xml:space="preserve"> PAGE   \* MERGEFORMAT </w:instrText>
    </w:r>
    <w:r w:rsidRPr="0010657C">
      <w:rPr>
        <w:rFonts w:ascii="Bookman Old Style" w:hAnsi="Bookman Old Style"/>
        <w:sz w:val="18"/>
        <w:szCs w:val="18"/>
      </w:rPr>
      <w:fldChar w:fldCharType="separate"/>
    </w:r>
    <w:r w:rsidR="005343B3">
      <w:rPr>
        <w:rFonts w:ascii="Bookman Old Style" w:hAnsi="Bookman Old Style"/>
        <w:noProof/>
        <w:sz w:val="18"/>
        <w:szCs w:val="18"/>
      </w:rPr>
      <w:t>1</w:t>
    </w:r>
    <w:r w:rsidRPr="0010657C">
      <w:rPr>
        <w:rFonts w:ascii="Bookman Old Style" w:hAnsi="Bookman Old Style"/>
        <w:sz w:val="18"/>
        <w:szCs w:val="18"/>
      </w:rPr>
      <w:fldChar w:fldCharType="end"/>
    </w:r>
  </w:p>
  <w:p w14:paraId="53E191B7" w14:textId="77777777" w:rsidR="00624A8F" w:rsidRDefault="00624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0C34C" w14:textId="77777777" w:rsidR="007A113C" w:rsidRDefault="007A113C" w:rsidP="0010657C">
      <w:pPr>
        <w:spacing w:after="0" w:line="240" w:lineRule="auto"/>
      </w:pPr>
      <w:r>
        <w:separator/>
      </w:r>
    </w:p>
  </w:footnote>
  <w:footnote w:type="continuationSeparator" w:id="0">
    <w:p w14:paraId="5825548D" w14:textId="77777777" w:rsidR="007A113C" w:rsidRDefault="007A113C" w:rsidP="0010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8B94" w14:textId="02B2B9C4" w:rsidR="005343B3" w:rsidRPr="005343B3" w:rsidRDefault="005343B3" w:rsidP="005343B3">
    <w:pPr>
      <w:widowControl w:val="0"/>
      <w:suppressAutoHyphens/>
      <w:autoSpaceDE w:val="0"/>
      <w:spacing w:after="0"/>
      <w:ind w:left="7088"/>
      <w:rPr>
        <w:rFonts w:cs="Calibri"/>
        <w:bCs/>
        <w:i/>
        <w:iCs/>
        <w:sz w:val="24"/>
        <w:szCs w:val="24"/>
        <w:lang w:eastAsia="ar-SA"/>
      </w:rPr>
    </w:pPr>
    <w:r w:rsidRPr="005343B3">
      <w:rPr>
        <w:rFonts w:cs="Calibri"/>
        <w:bCs/>
        <w:i/>
        <w:iCs/>
        <w:sz w:val="24"/>
        <w:szCs w:val="24"/>
        <w:lang w:eastAsia="ar-SA"/>
      </w:rPr>
      <w:t>ZP.271.</w:t>
    </w:r>
    <w:r w:rsidR="00910376">
      <w:rPr>
        <w:rFonts w:cs="Calibri"/>
        <w:bCs/>
        <w:i/>
        <w:iCs/>
        <w:sz w:val="24"/>
        <w:szCs w:val="24"/>
        <w:lang w:eastAsia="ar-SA"/>
      </w:rPr>
      <w:t>2.50</w:t>
    </w:r>
    <w:r w:rsidRPr="005343B3">
      <w:rPr>
        <w:rFonts w:cs="Calibri"/>
        <w:bCs/>
        <w:i/>
        <w:iCs/>
        <w:sz w:val="24"/>
        <w:szCs w:val="24"/>
        <w:lang w:eastAsia="ar-SA"/>
      </w:rPr>
      <w:t>.2020</w:t>
    </w:r>
  </w:p>
  <w:p w14:paraId="4E3B6DE1" w14:textId="77777777" w:rsidR="005343B3" w:rsidRPr="005343B3" w:rsidRDefault="005343B3" w:rsidP="005343B3">
    <w:pPr>
      <w:widowControl w:val="0"/>
      <w:suppressAutoHyphens/>
      <w:autoSpaceDE w:val="0"/>
      <w:spacing w:after="0"/>
      <w:rPr>
        <w:rFonts w:cs="Calibri"/>
        <w:bCs/>
        <w:i/>
        <w:iCs/>
        <w:sz w:val="24"/>
        <w:szCs w:val="24"/>
        <w:lang w:eastAsia="ar-SA"/>
      </w:rPr>
    </w:pPr>
    <w:r w:rsidRPr="005343B3">
      <w:rPr>
        <w:rFonts w:cs="Calibri"/>
        <w:bCs/>
        <w:i/>
        <w:iCs/>
        <w:sz w:val="24"/>
        <w:szCs w:val="24"/>
        <w:lang w:eastAsia="ar-SA"/>
      </w:rPr>
      <w:t>„</w:t>
    </w:r>
    <w:r w:rsidRPr="005343B3">
      <w:rPr>
        <w:rFonts w:cs="Calibri"/>
        <w:i/>
        <w:sz w:val="24"/>
        <w:szCs w:val="24"/>
        <w:lang w:eastAsia="ar-SA"/>
      </w:rPr>
      <w:t>Świadczenie usług pocztowych w obrocie krajowym i zagranicznym na rzecz Gminy Michałowice</w:t>
    </w:r>
    <w:r w:rsidRPr="005343B3">
      <w:rPr>
        <w:rFonts w:cs="Calibri"/>
        <w:bCs/>
        <w:i/>
        <w:iCs/>
        <w:sz w:val="24"/>
        <w:szCs w:val="24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D1FCC"/>
    <w:multiLevelType w:val="hybridMultilevel"/>
    <w:tmpl w:val="2A963B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9691B"/>
    <w:multiLevelType w:val="hybridMultilevel"/>
    <w:tmpl w:val="ED461AB4"/>
    <w:lvl w:ilvl="0" w:tplc="88C447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D50BD"/>
    <w:multiLevelType w:val="hybridMultilevel"/>
    <w:tmpl w:val="70C80E5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83C7948"/>
    <w:multiLevelType w:val="hybridMultilevel"/>
    <w:tmpl w:val="01BE1D1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A722E6"/>
    <w:multiLevelType w:val="hybridMultilevel"/>
    <w:tmpl w:val="F5848F9E"/>
    <w:lvl w:ilvl="0" w:tplc="4E1879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305"/>
    <w:multiLevelType w:val="hybridMultilevel"/>
    <w:tmpl w:val="B81A4F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103DF1"/>
    <w:multiLevelType w:val="hybridMultilevel"/>
    <w:tmpl w:val="5DE8D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E170D"/>
    <w:multiLevelType w:val="hybridMultilevel"/>
    <w:tmpl w:val="02C6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22E7"/>
    <w:multiLevelType w:val="hybridMultilevel"/>
    <w:tmpl w:val="7128A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654A"/>
    <w:multiLevelType w:val="hybridMultilevel"/>
    <w:tmpl w:val="3A8C9AB4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DAC52F8"/>
    <w:multiLevelType w:val="hybridMultilevel"/>
    <w:tmpl w:val="89A2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04ED"/>
    <w:multiLevelType w:val="hybridMultilevel"/>
    <w:tmpl w:val="4BE0436C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486445C"/>
    <w:multiLevelType w:val="hybridMultilevel"/>
    <w:tmpl w:val="7E865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12083"/>
    <w:multiLevelType w:val="hybridMultilevel"/>
    <w:tmpl w:val="F798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87453"/>
    <w:multiLevelType w:val="hybridMultilevel"/>
    <w:tmpl w:val="71B6CB42"/>
    <w:lvl w:ilvl="0" w:tplc="2CC4DF4E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043258"/>
    <w:multiLevelType w:val="hybridMultilevel"/>
    <w:tmpl w:val="AD669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BF6"/>
    <w:multiLevelType w:val="hybridMultilevel"/>
    <w:tmpl w:val="2C8AFA38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2B37DC2"/>
    <w:multiLevelType w:val="hybridMultilevel"/>
    <w:tmpl w:val="DA1A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2561"/>
    <w:multiLevelType w:val="hybridMultilevel"/>
    <w:tmpl w:val="5D982346"/>
    <w:lvl w:ilvl="0" w:tplc="A59A89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B5982"/>
    <w:multiLevelType w:val="hybridMultilevel"/>
    <w:tmpl w:val="3D7E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C17F4"/>
    <w:multiLevelType w:val="hybridMultilevel"/>
    <w:tmpl w:val="42C4DEF0"/>
    <w:lvl w:ilvl="0" w:tplc="37AC3D5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A2CA5"/>
    <w:multiLevelType w:val="hybridMultilevel"/>
    <w:tmpl w:val="04B4E108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8B64CB3"/>
    <w:multiLevelType w:val="hybridMultilevel"/>
    <w:tmpl w:val="DFD6A86E"/>
    <w:lvl w:ilvl="0" w:tplc="15EEC2A8">
      <w:start w:val="1"/>
      <w:numFmt w:val="decimal"/>
      <w:lvlText w:val="%1)"/>
      <w:lvlJc w:val="left"/>
      <w:pPr>
        <w:ind w:left="15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1AC2DF1"/>
    <w:multiLevelType w:val="hybridMultilevel"/>
    <w:tmpl w:val="86B8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B373C"/>
    <w:multiLevelType w:val="hybridMultilevel"/>
    <w:tmpl w:val="2CE0189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920039C"/>
    <w:multiLevelType w:val="hybridMultilevel"/>
    <w:tmpl w:val="BAD04884"/>
    <w:lvl w:ilvl="0" w:tplc="415240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37D73"/>
    <w:multiLevelType w:val="hybridMultilevel"/>
    <w:tmpl w:val="A2DC44F8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16"/>
  </w:num>
  <w:num w:numId="11">
    <w:abstractNumId w:val="20"/>
  </w:num>
  <w:num w:numId="12">
    <w:abstractNumId w:val="15"/>
  </w:num>
  <w:num w:numId="13">
    <w:abstractNumId w:val="5"/>
  </w:num>
  <w:num w:numId="14">
    <w:abstractNumId w:val="11"/>
  </w:num>
  <w:num w:numId="15">
    <w:abstractNumId w:val="25"/>
  </w:num>
  <w:num w:numId="16">
    <w:abstractNumId w:val="8"/>
  </w:num>
  <w:num w:numId="17">
    <w:abstractNumId w:val="23"/>
  </w:num>
  <w:num w:numId="18">
    <w:abstractNumId w:val="27"/>
  </w:num>
  <w:num w:numId="19">
    <w:abstractNumId w:val="12"/>
  </w:num>
  <w:num w:numId="20">
    <w:abstractNumId w:val="22"/>
  </w:num>
  <w:num w:numId="21">
    <w:abstractNumId w:val="10"/>
  </w:num>
  <w:num w:numId="22">
    <w:abstractNumId w:val="17"/>
  </w:num>
  <w:num w:numId="23">
    <w:abstractNumId w:val="1"/>
  </w:num>
  <w:num w:numId="24">
    <w:abstractNumId w:val="19"/>
  </w:num>
  <w:num w:numId="25">
    <w:abstractNumId w:val="18"/>
  </w:num>
  <w:num w:numId="26">
    <w:abstractNumId w:val="21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7C"/>
    <w:rsid w:val="000048A7"/>
    <w:rsid w:val="00007A65"/>
    <w:rsid w:val="00013149"/>
    <w:rsid w:val="00023EDD"/>
    <w:rsid w:val="00025089"/>
    <w:rsid w:val="00030B47"/>
    <w:rsid w:val="00033795"/>
    <w:rsid w:val="00045531"/>
    <w:rsid w:val="00064B62"/>
    <w:rsid w:val="00074B6B"/>
    <w:rsid w:val="00077930"/>
    <w:rsid w:val="00084FEB"/>
    <w:rsid w:val="000A2C72"/>
    <w:rsid w:val="000B7B04"/>
    <w:rsid w:val="000D6B2F"/>
    <w:rsid w:val="000E1EFC"/>
    <w:rsid w:val="000E6996"/>
    <w:rsid w:val="00100675"/>
    <w:rsid w:val="001035FA"/>
    <w:rsid w:val="001062D1"/>
    <w:rsid w:val="0010657C"/>
    <w:rsid w:val="00116323"/>
    <w:rsid w:val="00121E7A"/>
    <w:rsid w:val="00130316"/>
    <w:rsid w:val="0014478E"/>
    <w:rsid w:val="00146BD5"/>
    <w:rsid w:val="00146EBD"/>
    <w:rsid w:val="00151C74"/>
    <w:rsid w:val="00155B7F"/>
    <w:rsid w:val="00156EE6"/>
    <w:rsid w:val="0016293B"/>
    <w:rsid w:val="00165FCC"/>
    <w:rsid w:val="00174E9A"/>
    <w:rsid w:val="00185935"/>
    <w:rsid w:val="001866F9"/>
    <w:rsid w:val="00190804"/>
    <w:rsid w:val="00191F65"/>
    <w:rsid w:val="00194B48"/>
    <w:rsid w:val="001A4444"/>
    <w:rsid w:val="001B67ED"/>
    <w:rsid w:val="001B7545"/>
    <w:rsid w:val="001C370D"/>
    <w:rsid w:val="001C4300"/>
    <w:rsid w:val="001C4A67"/>
    <w:rsid w:val="001D09B7"/>
    <w:rsid w:val="001E1662"/>
    <w:rsid w:val="001E3DFB"/>
    <w:rsid w:val="001E4722"/>
    <w:rsid w:val="001F09D7"/>
    <w:rsid w:val="001F5A48"/>
    <w:rsid w:val="001F7E1F"/>
    <w:rsid w:val="00204F06"/>
    <w:rsid w:val="00205565"/>
    <w:rsid w:val="002076B9"/>
    <w:rsid w:val="002149D2"/>
    <w:rsid w:val="0022355F"/>
    <w:rsid w:val="0023567B"/>
    <w:rsid w:val="002420E4"/>
    <w:rsid w:val="0025079A"/>
    <w:rsid w:val="002602A6"/>
    <w:rsid w:val="002639D4"/>
    <w:rsid w:val="00275582"/>
    <w:rsid w:val="00277C78"/>
    <w:rsid w:val="00291C4D"/>
    <w:rsid w:val="00292901"/>
    <w:rsid w:val="002A1868"/>
    <w:rsid w:val="002A7D5F"/>
    <w:rsid w:val="002B0AD1"/>
    <w:rsid w:val="002B4A79"/>
    <w:rsid w:val="002C2B58"/>
    <w:rsid w:val="002C43F4"/>
    <w:rsid w:val="002C4E72"/>
    <w:rsid w:val="002C506D"/>
    <w:rsid w:val="002D47B9"/>
    <w:rsid w:val="002E15ED"/>
    <w:rsid w:val="002E229D"/>
    <w:rsid w:val="002E4205"/>
    <w:rsid w:val="002E462B"/>
    <w:rsid w:val="002E47FD"/>
    <w:rsid w:val="002F2663"/>
    <w:rsid w:val="002F334C"/>
    <w:rsid w:val="002F395A"/>
    <w:rsid w:val="002F3C33"/>
    <w:rsid w:val="00316BD1"/>
    <w:rsid w:val="00331155"/>
    <w:rsid w:val="00335115"/>
    <w:rsid w:val="003359FB"/>
    <w:rsid w:val="00351FD8"/>
    <w:rsid w:val="00353311"/>
    <w:rsid w:val="00356988"/>
    <w:rsid w:val="003871CE"/>
    <w:rsid w:val="00394DE3"/>
    <w:rsid w:val="00397C1A"/>
    <w:rsid w:val="003A1F71"/>
    <w:rsid w:val="003B37CE"/>
    <w:rsid w:val="003B72FC"/>
    <w:rsid w:val="003C52AF"/>
    <w:rsid w:val="003C68D6"/>
    <w:rsid w:val="003C7BD1"/>
    <w:rsid w:val="00406905"/>
    <w:rsid w:val="00406D84"/>
    <w:rsid w:val="00445E37"/>
    <w:rsid w:val="00453CC4"/>
    <w:rsid w:val="00455B99"/>
    <w:rsid w:val="0046322E"/>
    <w:rsid w:val="004701AB"/>
    <w:rsid w:val="00472400"/>
    <w:rsid w:val="00474F82"/>
    <w:rsid w:val="004969B1"/>
    <w:rsid w:val="00497F62"/>
    <w:rsid w:val="004A057C"/>
    <w:rsid w:val="004A0AAF"/>
    <w:rsid w:val="004A5D9D"/>
    <w:rsid w:val="004A7109"/>
    <w:rsid w:val="004B296F"/>
    <w:rsid w:val="004C027C"/>
    <w:rsid w:val="004C592F"/>
    <w:rsid w:val="004F3C2A"/>
    <w:rsid w:val="00505FE0"/>
    <w:rsid w:val="0053216F"/>
    <w:rsid w:val="005343B3"/>
    <w:rsid w:val="00556EBD"/>
    <w:rsid w:val="00557518"/>
    <w:rsid w:val="00561B9D"/>
    <w:rsid w:val="005659D2"/>
    <w:rsid w:val="00575871"/>
    <w:rsid w:val="00587414"/>
    <w:rsid w:val="00587E3F"/>
    <w:rsid w:val="00591907"/>
    <w:rsid w:val="005A4EEB"/>
    <w:rsid w:val="005C6E38"/>
    <w:rsid w:val="005D3455"/>
    <w:rsid w:val="005D3CB1"/>
    <w:rsid w:val="005E4A1E"/>
    <w:rsid w:val="005F156F"/>
    <w:rsid w:val="005F1C67"/>
    <w:rsid w:val="006047F1"/>
    <w:rsid w:val="00611399"/>
    <w:rsid w:val="00623A65"/>
    <w:rsid w:val="00624A8F"/>
    <w:rsid w:val="006265FF"/>
    <w:rsid w:val="00644C83"/>
    <w:rsid w:val="0065483C"/>
    <w:rsid w:val="006663FD"/>
    <w:rsid w:val="00667B8E"/>
    <w:rsid w:val="006709D8"/>
    <w:rsid w:val="0067414A"/>
    <w:rsid w:val="00675301"/>
    <w:rsid w:val="00677018"/>
    <w:rsid w:val="00685EE9"/>
    <w:rsid w:val="006A2540"/>
    <w:rsid w:val="006A66AE"/>
    <w:rsid w:val="006B0B07"/>
    <w:rsid w:val="006B3B3D"/>
    <w:rsid w:val="006C29CC"/>
    <w:rsid w:val="006C3965"/>
    <w:rsid w:val="006C4006"/>
    <w:rsid w:val="006D3062"/>
    <w:rsid w:val="006D4880"/>
    <w:rsid w:val="006E0158"/>
    <w:rsid w:val="006E318D"/>
    <w:rsid w:val="006E60E2"/>
    <w:rsid w:val="006E61E9"/>
    <w:rsid w:val="006F260C"/>
    <w:rsid w:val="00701B81"/>
    <w:rsid w:val="00723DC0"/>
    <w:rsid w:val="007304EA"/>
    <w:rsid w:val="00754D76"/>
    <w:rsid w:val="00765589"/>
    <w:rsid w:val="0077099D"/>
    <w:rsid w:val="007753ED"/>
    <w:rsid w:val="00783E14"/>
    <w:rsid w:val="007979FD"/>
    <w:rsid w:val="007A113C"/>
    <w:rsid w:val="007A7F1F"/>
    <w:rsid w:val="007C317A"/>
    <w:rsid w:val="007E348A"/>
    <w:rsid w:val="007E4A86"/>
    <w:rsid w:val="007F6A56"/>
    <w:rsid w:val="00801851"/>
    <w:rsid w:val="00803CCF"/>
    <w:rsid w:val="00807BEC"/>
    <w:rsid w:val="00812996"/>
    <w:rsid w:val="008131B3"/>
    <w:rsid w:val="00817338"/>
    <w:rsid w:val="00837CF0"/>
    <w:rsid w:val="00841892"/>
    <w:rsid w:val="008469BB"/>
    <w:rsid w:val="00854798"/>
    <w:rsid w:val="008578BC"/>
    <w:rsid w:val="00867C1C"/>
    <w:rsid w:val="00892C8F"/>
    <w:rsid w:val="00894EFC"/>
    <w:rsid w:val="008A5E4D"/>
    <w:rsid w:val="008A63AA"/>
    <w:rsid w:val="008A6F0F"/>
    <w:rsid w:val="008D3ED1"/>
    <w:rsid w:val="008E422B"/>
    <w:rsid w:val="008F48E9"/>
    <w:rsid w:val="00901C1E"/>
    <w:rsid w:val="00902B2E"/>
    <w:rsid w:val="009065DA"/>
    <w:rsid w:val="0090667B"/>
    <w:rsid w:val="00910376"/>
    <w:rsid w:val="009118B7"/>
    <w:rsid w:val="00917919"/>
    <w:rsid w:val="00947AEE"/>
    <w:rsid w:val="009566DA"/>
    <w:rsid w:val="00966A88"/>
    <w:rsid w:val="00970814"/>
    <w:rsid w:val="0097331B"/>
    <w:rsid w:val="00973FD6"/>
    <w:rsid w:val="00976D98"/>
    <w:rsid w:val="00984A8E"/>
    <w:rsid w:val="00984CFE"/>
    <w:rsid w:val="00986F83"/>
    <w:rsid w:val="0098747A"/>
    <w:rsid w:val="0099232D"/>
    <w:rsid w:val="00992490"/>
    <w:rsid w:val="009A388B"/>
    <w:rsid w:val="009B084F"/>
    <w:rsid w:val="009C681A"/>
    <w:rsid w:val="009D5F21"/>
    <w:rsid w:val="009D634F"/>
    <w:rsid w:val="009D7184"/>
    <w:rsid w:val="009E2215"/>
    <w:rsid w:val="009E271D"/>
    <w:rsid w:val="009F489E"/>
    <w:rsid w:val="009F4F96"/>
    <w:rsid w:val="009F780F"/>
    <w:rsid w:val="00A1053F"/>
    <w:rsid w:val="00A155EA"/>
    <w:rsid w:val="00A2639F"/>
    <w:rsid w:val="00A305B0"/>
    <w:rsid w:val="00A44C4C"/>
    <w:rsid w:val="00A45482"/>
    <w:rsid w:val="00A51FF9"/>
    <w:rsid w:val="00A52AE4"/>
    <w:rsid w:val="00A569E9"/>
    <w:rsid w:val="00A62495"/>
    <w:rsid w:val="00A7291E"/>
    <w:rsid w:val="00A738C4"/>
    <w:rsid w:val="00A75B2F"/>
    <w:rsid w:val="00A92653"/>
    <w:rsid w:val="00A94928"/>
    <w:rsid w:val="00AA66D4"/>
    <w:rsid w:val="00AB47AE"/>
    <w:rsid w:val="00AE6F3C"/>
    <w:rsid w:val="00AF282D"/>
    <w:rsid w:val="00AF2A99"/>
    <w:rsid w:val="00AF47A4"/>
    <w:rsid w:val="00B04FE2"/>
    <w:rsid w:val="00B209EC"/>
    <w:rsid w:val="00B253BF"/>
    <w:rsid w:val="00B2693C"/>
    <w:rsid w:val="00B26A5F"/>
    <w:rsid w:val="00B30701"/>
    <w:rsid w:val="00B32217"/>
    <w:rsid w:val="00B32E46"/>
    <w:rsid w:val="00B4306B"/>
    <w:rsid w:val="00B44F7C"/>
    <w:rsid w:val="00B4671E"/>
    <w:rsid w:val="00B5570C"/>
    <w:rsid w:val="00B56A6A"/>
    <w:rsid w:val="00B6042D"/>
    <w:rsid w:val="00B65C65"/>
    <w:rsid w:val="00B8150D"/>
    <w:rsid w:val="00BA5255"/>
    <w:rsid w:val="00BB3A66"/>
    <w:rsid w:val="00BB6354"/>
    <w:rsid w:val="00BC1612"/>
    <w:rsid w:val="00BE7E0E"/>
    <w:rsid w:val="00BF7983"/>
    <w:rsid w:val="00C077A4"/>
    <w:rsid w:val="00C10DA5"/>
    <w:rsid w:val="00C12CFB"/>
    <w:rsid w:val="00C21BA7"/>
    <w:rsid w:val="00C32D02"/>
    <w:rsid w:val="00C4288C"/>
    <w:rsid w:val="00C46FA6"/>
    <w:rsid w:val="00C474EC"/>
    <w:rsid w:val="00C47745"/>
    <w:rsid w:val="00C663F9"/>
    <w:rsid w:val="00C76FB0"/>
    <w:rsid w:val="00C91A68"/>
    <w:rsid w:val="00C91E2B"/>
    <w:rsid w:val="00C96F27"/>
    <w:rsid w:val="00CA11AC"/>
    <w:rsid w:val="00CA38A8"/>
    <w:rsid w:val="00CA5FA6"/>
    <w:rsid w:val="00CA658C"/>
    <w:rsid w:val="00CB1D88"/>
    <w:rsid w:val="00CD760E"/>
    <w:rsid w:val="00D0606E"/>
    <w:rsid w:val="00D2334B"/>
    <w:rsid w:val="00D37B08"/>
    <w:rsid w:val="00D40298"/>
    <w:rsid w:val="00D65732"/>
    <w:rsid w:val="00D66408"/>
    <w:rsid w:val="00D7607B"/>
    <w:rsid w:val="00D81D6F"/>
    <w:rsid w:val="00D8479F"/>
    <w:rsid w:val="00D8691C"/>
    <w:rsid w:val="00D90330"/>
    <w:rsid w:val="00D93E2A"/>
    <w:rsid w:val="00D9400D"/>
    <w:rsid w:val="00DB42C1"/>
    <w:rsid w:val="00DB6F8F"/>
    <w:rsid w:val="00DC1B47"/>
    <w:rsid w:val="00DD3B6E"/>
    <w:rsid w:val="00DF1C5C"/>
    <w:rsid w:val="00E026CC"/>
    <w:rsid w:val="00E02DB5"/>
    <w:rsid w:val="00E043C8"/>
    <w:rsid w:val="00E13E9E"/>
    <w:rsid w:val="00E14B0A"/>
    <w:rsid w:val="00E152BC"/>
    <w:rsid w:val="00E154D0"/>
    <w:rsid w:val="00E256DB"/>
    <w:rsid w:val="00E26563"/>
    <w:rsid w:val="00E4141C"/>
    <w:rsid w:val="00E42CF6"/>
    <w:rsid w:val="00E42E9E"/>
    <w:rsid w:val="00E50DB4"/>
    <w:rsid w:val="00E63957"/>
    <w:rsid w:val="00E73992"/>
    <w:rsid w:val="00E739E4"/>
    <w:rsid w:val="00E83283"/>
    <w:rsid w:val="00E87BCF"/>
    <w:rsid w:val="00E96A3E"/>
    <w:rsid w:val="00EB2769"/>
    <w:rsid w:val="00EB28B1"/>
    <w:rsid w:val="00EB65C8"/>
    <w:rsid w:val="00ED38B3"/>
    <w:rsid w:val="00EE0BD9"/>
    <w:rsid w:val="00EE26F9"/>
    <w:rsid w:val="00EE2748"/>
    <w:rsid w:val="00EE6B0E"/>
    <w:rsid w:val="00EF2AEF"/>
    <w:rsid w:val="00F04AF2"/>
    <w:rsid w:val="00F06E59"/>
    <w:rsid w:val="00F13FEF"/>
    <w:rsid w:val="00F323C5"/>
    <w:rsid w:val="00F3760C"/>
    <w:rsid w:val="00F41A02"/>
    <w:rsid w:val="00F45466"/>
    <w:rsid w:val="00F463C4"/>
    <w:rsid w:val="00F51403"/>
    <w:rsid w:val="00F52B6B"/>
    <w:rsid w:val="00F53522"/>
    <w:rsid w:val="00F54029"/>
    <w:rsid w:val="00F54C8F"/>
    <w:rsid w:val="00F63D35"/>
    <w:rsid w:val="00F656E8"/>
    <w:rsid w:val="00F65FBC"/>
    <w:rsid w:val="00F70AF6"/>
    <w:rsid w:val="00F73EC9"/>
    <w:rsid w:val="00F74D88"/>
    <w:rsid w:val="00F77F40"/>
    <w:rsid w:val="00F837C2"/>
    <w:rsid w:val="00F9228B"/>
    <w:rsid w:val="00F94F09"/>
    <w:rsid w:val="00FC7D44"/>
    <w:rsid w:val="00FF4CEC"/>
    <w:rsid w:val="00FF5C7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20EE"/>
  <w15:chartTrackingRefBased/>
  <w15:docId w15:val="{18DF5DB3-691D-4507-A701-6545B615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2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57C"/>
  </w:style>
  <w:style w:type="paragraph" w:styleId="Stopka">
    <w:name w:val="footer"/>
    <w:basedOn w:val="Normalny"/>
    <w:link w:val="StopkaZnak"/>
    <w:uiPriority w:val="99"/>
    <w:unhideWhenUsed/>
    <w:rsid w:val="0010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57C"/>
  </w:style>
  <w:style w:type="paragraph" w:styleId="Tekstdymka">
    <w:name w:val="Balloon Text"/>
    <w:basedOn w:val="Normalny"/>
    <w:link w:val="TekstdymkaZnak"/>
    <w:uiPriority w:val="99"/>
    <w:semiHidden/>
    <w:unhideWhenUsed/>
    <w:rsid w:val="0010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57C"/>
    <w:rPr>
      <w:rFonts w:ascii="Tahoma" w:hAnsi="Tahoma" w:cs="Tahoma"/>
      <w:sz w:val="16"/>
      <w:szCs w:val="16"/>
    </w:rPr>
  </w:style>
  <w:style w:type="character" w:styleId="Numerstrony">
    <w:name w:val="page number"/>
    <w:rsid w:val="0010657C"/>
    <w:rPr>
      <w:rFonts w:cs="Times New Roman"/>
    </w:rPr>
  </w:style>
  <w:style w:type="paragraph" w:customStyle="1" w:styleId="Akapitzlist1">
    <w:name w:val="Akapit z listą1"/>
    <w:basedOn w:val="Normalny"/>
    <w:rsid w:val="001065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657C"/>
    <w:pPr>
      <w:ind w:left="720"/>
      <w:contextualSpacing/>
    </w:pPr>
  </w:style>
  <w:style w:type="paragraph" w:customStyle="1" w:styleId="Akapitzlist2">
    <w:name w:val="Akapit z listą2"/>
    <w:basedOn w:val="Normalny"/>
    <w:rsid w:val="00291C4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A2C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4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7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7F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65F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EF89-C2D3-4E3A-B56D-09C96EE8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Kinga  Niedźwiecka</cp:lastModifiedBy>
  <cp:revision>2</cp:revision>
  <cp:lastPrinted>2020-10-28T09:12:00Z</cp:lastPrinted>
  <dcterms:created xsi:type="dcterms:W3CDTF">2020-11-06T13:41:00Z</dcterms:created>
  <dcterms:modified xsi:type="dcterms:W3CDTF">2020-11-06T13:41:00Z</dcterms:modified>
</cp:coreProperties>
</file>