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E28797A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1C92BC3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D43A24">
            <w:pPr>
              <w:pStyle w:val="Bezodstpw"/>
              <w:shd w:val="clear" w:color="auto" w:fill="E6E6E6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F7B2857" w14:textId="4DE65B6B" w:rsidR="00377917" w:rsidRPr="00525B1A" w:rsidRDefault="00EA2C88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525B1A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>otyczy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>o udzielenie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525B1A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525B1A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525B1A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>ZP. 271.2.1</w:t>
            </w:r>
            <w:r w:rsidR="00FF5334">
              <w:rPr>
                <w:rFonts w:ascii="Calibri" w:hAnsi="Calibri" w:cs="Calibri"/>
                <w:b/>
                <w:color w:val="262626"/>
                <w:szCs w:val="24"/>
              </w:rPr>
              <w:t>8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 xml:space="preserve">.2023 </w:t>
            </w:r>
            <w:r w:rsidR="0066531C" w:rsidRPr="00525B1A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525B1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36CEAD9" w:rsidR="00990640" w:rsidRPr="004D68BD" w:rsidRDefault="003C798D" w:rsidP="00FF5334">
            <w:pPr>
              <w:tabs>
                <w:tab w:val="left" w:pos="1090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525B1A">
              <w:rPr>
                <w:rFonts w:asciiTheme="minorHAnsi" w:hAnsiTheme="minorHAnsi" w:cstheme="minorHAnsi"/>
                <w:b/>
                <w:bCs/>
                <w:szCs w:val="24"/>
              </w:rPr>
              <w:t>„</w:t>
            </w:r>
            <w:r w:rsidR="00FF5334" w:rsidRPr="00FF5334">
              <w:rPr>
                <w:rFonts w:ascii="Calibri" w:hAnsi="Calibri" w:cs="Calibri"/>
                <w:b/>
                <w:bCs/>
                <w:szCs w:val="24"/>
              </w:rPr>
              <w:t>Budowa sieci wody surowej z obudową studni głębinowej w Pęcicach</w:t>
            </w:r>
            <w:r w:rsidRPr="00525B1A">
              <w:rPr>
                <w:rFonts w:asciiTheme="minorHAnsi" w:hAnsiTheme="minorHAnsi" w:cstheme="minorHAnsi"/>
                <w:b/>
                <w:bCs/>
                <w:szCs w:val="24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9898760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210DC2">
        <w:rPr>
          <w:rFonts w:asciiTheme="minorHAnsi" w:hAnsiTheme="minorHAnsi" w:cstheme="minorHAnsi"/>
          <w:bCs/>
          <w:szCs w:val="24"/>
        </w:rPr>
        <w:t xml:space="preserve">Kryterium nr 1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276"/>
        <w:gridCol w:w="1418"/>
        <w:gridCol w:w="1984"/>
      </w:tblGrid>
      <w:tr w:rsidR="00BA17B8" w:rsidRPr="00681E05" w14:paraId="65556E0B" w14:textId="77777777" w:rsidTr="00FF5334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FF5334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FF5334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09F7C0FB" w:rsidR="00BA17B8" w:rsidRPr="009A1724" w:rsidRDefault="003C798D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0B317923" w:rsidR="00CA4B70" w:rsidRPr="00FF5334" w:rsidRDefault="00FF5334" w:rsidP="00F5533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F5334">
              <w:rPr>
                <w:rFonts w:asciiTheme="minorHAnsi" w:hAnsiTheme="minorHAnsi" w:cstheme="minorHAnsi"/>
                <w:szCs w:val="24"/>
              </w:rPr>
              <w:t>Budowa sieci wody surowej z obudową studni głębinowej w Pęcicach</w:t>
            </w:r>
            <w:r w:rsidR="00BE190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71815CDF" w14:textId="77777777" w:rsidR="0040748C" w:rsidRDefault="0040748C" w:rsidP="00525B1A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3AF5DBC" w14:textId="5CC7EF93" w:rsidR="0040748C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3C798D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</w:p>
    <w:p w14:paraId="0CB3A85C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</w:p>
    <w:p w14:paraId="21B3A753" w14:textId="77777777" w:rsidR="00525B1A" w:rsidRDefault="009138ED" w:rsidP="00525B1A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5637040E" w14:textId="326D2F13" w:rsidR="0040748C" w:rsidRPr="00525B1A" w:rsidRDefault="000027B8" w:rsidP="00525B1A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D27D8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w tym: </w:t>
      </w:r>
    </w:p>
    <w:p w14:paraId="53504CBE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0BC70F9" w14:textId="17A35E03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Zadanie nr 1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63038EF9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F2540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04F366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51D165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02CA7AB8" w14:textId="0281199E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2D0228" w14:textId="581BD0CE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2CD287D6" w14:textId="3C43723D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B1EFEB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7C4DC64F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4EBDD0E4" w14:textId="07305CDF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03F4CE48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A0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672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B42" w14:textId="70C5F9E1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6D" w14:textId="649356FD" w:rsidR="0040748C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135" w14:textId="721FC1B9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39FC22A7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355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00A" w14:textId="14E4E7C8" w:rsidR="0040748C" w:rsidRPr="003C798D" w:rsidRDefault="00FF5334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670D68">
              <w:rPr>
                <w:rFonts w:asciiTheme="minorHAnsi" w:hAnsiTheme="minorHAnsi" w:cstheme="minorHAnsi"/>
              </w:rPr>
              <w:t>udowa sieci wody surowej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07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65A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83F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18D70E2" w14:textId="77777777" w:rsidR="00525B1A" w:rsidRDefault="00525B1A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491F5C5" w14:textId="11EB96C1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 xml:space="preserve">Zadanie nr </w:t>
      </w:r>
      <w:r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2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21ABEBD2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8E625A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600418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89C7B0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15BE82E8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8B0BB33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3F0A60DB" w14:textId="028259B1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32766C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06F5BDF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1C847C94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2D0B675F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97A7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BC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59F6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44D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282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54041F89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840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6B2" w14:textId="7EF5C998" w:rsidR="0040748C" w:rsidRPr="003C798D" w:rsidRDefault="00FF5334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670D68">
              <w:rPr>
                <w:rFonts w:asciiTheme="minorHAnsi" w:hAnsiTheme="minorHAnsi" w:cstheme="minorHAnsi"/>
              </w:rPr>
              <w:t>budowa studni głębinowej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FD2A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E6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A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BE66F87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20A0CCA8" w14:textId="77777777" w:rsidR="00FF5334" w:rsidRDefault="00FF5334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248B1B87" w14:textId="77777777" w:rsidR="00FF5334" w:rsidRDefault="00FF5334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42BC77FD" w14:textId="53D81ADB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lastRenderedPageBreak/>
        <w:t xml:space="preserve">Zadanie nr </w:t>
      </w:r>
      <w:r w:rsidR="003C798D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3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62A13429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5405A4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695186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695F9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3D84080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33EF66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1C73D826" w14:textId="667733C2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37F735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35137815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46F29093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02F27D54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0426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1E4B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D9B8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3B5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44C1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5B852646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17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0E89" w14:textId="2A510BB4" w:rsidR="0040748C" w:rsidRPr="003C798D" w:rsidRDefault="00FF5334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</w:t>
            </w:r>
            <w:r w:rsidRPr="00670D68">
              <w:rPr>
                <w:rFonts w:asciiTheme="minorHAnsi" w:hAnsiTheme="minorHAnsi" w:cstheme="minorHAnsi"/>
                <w:bCs/>
                <w:iCs/>
              </w:rPr>
              <w:t>asilanie oraz sterowanie (</w:t>
            </w:r>
            <w:proofErr w:type="spellStart"/>
            <w:r w:rsidRPr="00670D68">
              <w:rPr>
                <w:rFonts w:asciiTheme="minorHAnsi" w:hAnsiTheme="minorHAnsi" w:cstheme="minorHAnsi"/>
                <w:bCs/>
                <w:iCs/>
              </w:rPr>
              <w:t>AKPiA</w:t>
            </w:r>
            <w:proofErr w:type="spellEnd"/>
            <w:r w:rsidRPr="00670D68">
              <w:rPr>
                <w:rFonts w:asciiTheme="minorHAnsi" w:hAnsiTheme="minorHAnsi" w:cstheme="minorHAnsi"/>
                <w:bCs/>
                <w:iCs/>
              </w:rPr>
              <w:t>) pracy pompy studni głębinowej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D7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ECD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B1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F3E43C6" w14:textId="77777777" w:rsidR="000210F7" w:rsidRDefault="000210F7" w:rsidP="000210F7">
      <w:pPr>
        <w:ind w:right="-1"/>
        <w:rPr>
          <w:rFonts w:asciiTheme="minorHAnsi" w:hAnsiTheme="minorHAnsi" w:cstheme="minorHAnsi"/>
          <w:szCs w:val="24"/>
        </w:rPr>
      </w:pPr>
      <w:r w:rsidRPr="003C1049">
        <w:rPr>
          <w:rFonts w:asciiTheme="minorHAnsi" w:hAnsiTheme="minorHAnsi" w:cstheme="minorHAnsi"/>
          <w:szCs w:val="24"/>
        </w:rPr>
        <w:t xml:space="preserve"> </w:t>
      </w:r>
    </w:p>
    <w:p w14:paraId="646D4283" w14:textId="70827C34" w:rsidR="000210F7" w:rsidRDefault="000210F7" w:rsidP="000210F7">
      <w:pPr>
        <w:ind w:right="-1"/>
        <w:rPr>
          <w:rFonts w:asciiTheme="minorHAnsi" w:hAnsiTheme="minorHAnsi" w:cstheme="minorHAnsi"/>
          <w:b/>
          <w:kern w:val="144"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Kryterium nr 2 </w:t>
      </w:r>
      <w:r w:rsidRPr="00497D12">
        <w:rPr>
          <w:rFonts w:ascii="Calibri" w:hAnsi="Calibri" w:cs="Calibri"/>
          <w:b/>
        </w:rPr>
        <w:t>Okres gwarancji</w:t>
      </w:r>
      <w:r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210F7" w14:paraId="7BC5F3D9" w14:textId="77777777" w:rsidTr="00EE3E21">
        <w:tc>
          <w:tcPr>
            <w:tcW w:w="9346" w:type="dxa"/>
          </w:tcPr>
          <w:p w14:paraId="02AEE495" w14:textId="0D5D7C43" w:rsidR="000210F7" w:rsidRPr="00210DC2" w:rsidRDefault="000210F7" w:rsidP="00EE3E2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0DC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210DC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gwarancji</w:t>
            </w:r>
            <w:r w:rsidRPr="00210DC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Pr="00210DC2">
              <w:rPr>
                <w:rFonts w:asciiTheme="minorHAnsi" w:hAnsiTheme="minorHAnsi" w:cstheme="minorHAnsi"/>
                <w:sz w:val="24"/>
                <w:szCs w:val="24"/>
              </w:rPr>
              <w:t>liczone od dnia podpisania protokołu odbioru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końcowego</w:t>
            </w:r>
            <w:r w:rsidRPr="00210DC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0A83D0BE" w14:textId="1CF7D60A" w:rsidR="000210F7" w:rsidRPr="00210DC2" w:rsidRDefault="000210F7" w:rsidP="000210F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(zob. Zapytani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e</w:t>
            </w: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ofertowe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„</w:t>
            </w:r>
            <w:r w:rsidRPr="000210F7">
              <w:rPr>
                <w:rStyle w:val="FontStyle13"/>
                <w:rFonts w:ascii="Calibri" w:hAnsi="Calibri" w:cs="Calibri"/>
                <w:b w:val="0"/>
                <w:bCs w:val="0"/>
              </w:rPr>
              <w:t>K</w:t>
            </w:r>
            <w:r w:rsidRPr="000210F7">
              <w:rPr>
                <w:rStyle w:val="FontStyle13"/>
                <w:rFonts w:ascii="Calibri" w:hAnsi="Calibri" w:cs="Calibri"/>
                <w:b w:val="0"/>
                <w:bCs w:val="0"/>
                <w:sz w:val="24"/>
                <w:szCs w:val="24"/>
              </w:rPr>
              <w:t>ryteria wyboru najkorzystniejszej oferty”</w:t>
            </w:r>
            <w:r w:rsidRPr="000210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,</w:t>
            </w: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należy wybrać jeden z wariantów: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60 </w:t>
            </w: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miesięcy,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72</w:t>
            </w: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84</w:t>
            </w: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7DEBCDBB" w14:textId="788021B4" w:rsidR="000210F7" w:rsidRPr="003C1049" w:rsidRDefault="000210F7" w:rsidP="00EE3E21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1049">
              <w:rPr>
                <w:rFonts w:asciiTheme="minorHAnsi" w:hAnsiTheme="minorHAnsi" w:cstheme="minorHAnsi"/>
                <w:szCs w:val="24"/>
              </w:rPr>
              <w:t xml:space="preserve">Przyjęcie dłuższego okresu gwarancji, w „Formularzu ofertowym” niż </w:t>
            </w:r>
            <w:r>
              <w:rPr>
                <w:rFonts w:asciiTheme="minorHAnsi" w:hAnsiTheme="minorHAnsi" w:cstheme="minorHAnsi"/>
                <w:szCs w:val="24"/>
              </w:rPr>
              <w:t>84</w:t>
            </w:r>
            <w:r w:rsidRPr="003C1049">
              <w:rPr>
                <w:rFonts w:asciiTheme="minorHAnsi" w:hAnsiTheme="minorHAnsi" w:cstheme="minorHAnsi"/>
                <w:szCs w:val="24"/>
              </w:rPr>
              <w:t xml:space="preserve"> miesięcy spowoduje, iż </w:t>
            </w: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3C1049">
              <w:rPr>
                <w:rFonts w:asciiTheme="minorHAnsi" w:hAnsiTheme="minorHAnsi" w:cstheme="minorHAnsi"/>
                <w:szCs w:val="24"/>
              </w:rPr>
              <w:t xml:space="preserve">ykonawca w przedmiotowym kryterium otrzyma maksymalną liczbę punktów. </w:t>
            </w:r>
          </w:p>
          <w:p w14:paraId="5A40856B" w14:textId="2356B4A6" w:rsidR="000210F7" w:rsidRPr="003C1049" w:rsidRDefault="000210F7" w:rsidP="00EE3E21">
            <w:pPr>
              <w:rPr>
                <w:rFonts w:asciiTheme="minorHAnsi" w:hAnsiTheme="minorHAnsi" w:cstheme="minorHAnsi"/>
                <w:szCs w:val="24"/>
              </w:rPr>
            </w:pPr>
            <w:r w:rsidRPr="003C1049">
              <w:rPr>
                <w:rFonts w:asciiTheme="minorHAnsi" w:hAnsiTheme="minorHAnsi" w:cstheme="minorHAnsi"/>
                <w:szCs w:val="24"/>
              </w:rPr>
              <w:t xml:space="preserve">Nieokreślenie okresu gwarancji w „Formularzu ofertowym” będzie traktowane jako deklaracja najkrótszego okresu gwarancji tj. </w:t>
            </w:r>
            <w:r>
              <w:rPr>
                <w:rFonts w:asciiTheme="minorHAnsi" w:hAnsiTheme="minorHAnsi" w:cstheme="minorHAnsi"/>
                <w:szCs w:val="24"/>
              </w:rPr>
              <w:t>60</w:t>
            </w:r>
            <w:r w:rsidRPr="003C1049">
              <w:rPr>
                <w:rFonts w:asciiTheme="minorHAnsi" w:hAnsiTheme="minorHAnsi" w:cstheme="minorHAnsi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Cs w:val="24"/>
              </w:rPr>
              <w:t>ę</w:t>
            </w:r>
            <w:r w:rsidRPr="003C1049">
              <w:rPr>
                <w:rFonts w:asciiTheme="minorHAnsi" w:hAnsiTheme="minorHAnsi" w:cstheme="minorHAnsi"/>
                <w:szCs w:val="24"/>
              </w:rPr>
              <w:t>c</w:t>
            </w:r>
            <w:r>
              <w:rPr>
                <w:rFonts w:asciiTheme="minorHAnsi" w:hAnsiTheme="minorHAnsi" w:cstheme="minorHAnsi"/>
                <w:szCs w:val="24"/>
              </w:rPr>
              <w:t>y</w:t>
            </w:r>
            <w:r w:rsidRPr="003C1049">
              <w:rPr>
                <w:rFonts w:asciiTheme="minorHAnsi" w:hAnsiTheme="minorHAnsi" w:cstheme="minorHAnsi"/>
                <w:szCs w:val="24"/>
              </w:rPr>
              <w:t xml:space="preserve"> i w związku z tym oferta w ww. kryterium otrzyma 0 pkt. </w:t>
            </w:r>
          </w:p>
          <w:p w14:paraId="784B4C95" w14:textId="33169E5B" w:rsidR="000210F7" w:rsidRPr="003C1049" w:rsidRDefault="000210F7" w:rsidP="00EE3E21">
            <w:pPr>
              <w:rPr>
                <w:rFonts w:asciiTheme="minorHAnsi" w:hAnsiTheme="minorHAnsi" w:cstheme="minorHAnsi"/>
                <w:szCs w:val="24"/>
              </w:rPr>
            </w:pPr>
            <w:r w:rsidRPr="003C1049">
              <w:rPr>
                <w:rFonts w:asciiTheme="minorHAnsi" w:hAnsiTheme="minorHAnsi" w:cstheme="minorHAnsi"/>
                <w:szCs w:val="24"/>
              </w:rPr>
              <w:t xml:space="preserve">W przypadku, gdy okres gwarancji będzie krótszy niż </w:t>
            </w:r>
            <w:r>
              <w:rPr>
                <w:rFonts w:asciiTheme="minorHAnsi" w:hAnsiTheme="minorHAnsi" w:cstheme="minorHAnsi"/>
                <w:szCs w:val="24"/>
              </w:rPr>
              <w:t>60</w:t>
            </w:r>
            <w:r w:rsidRPr="003C1049">
              <w:rPr>
                <w:rFonts w:asciiTheme="minorHAnsi" w:hAnsiTheme="minorHAnsi" w:cstheme="minorHAnsi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Cs w:val="24"/>
              </w:rPr>
              <w:t>ę</w:t>
            </w:r>
            <w:r w:rsidRPr="003C1049">
              <w:rPr>
                <w:rFonts w:asciiTheme="minorHAnsi" w:hAnsiTheme="minorHAnsi" w:cstheme="minorHAnsi"/>
                <w:szCs w:val="24"/>
              </w:rPr>
              <w:t>c</w:t>
            </w:r>
            <w:r>
              <w:rPr>
                <w:rFonts w:asciiTheme="minorHAnsi" w:hAnsiTheme="minorHAnsi" w:cstheme="minorHAnsi"/>
                <w:szCs w:val="24"/>
              </w:rPr>
              <w:t>y</w:t>
            </w:r>
            <w:r w:rsidRPr="003C1049">
              <w:rPr>
                <w:rFonts w:asciiTheme="minorHAnsi" w:hAnsiTheme="minorHAnsi" w:cstheme="minorHAnsi"/>
                <w:szCs w:val="24"/>
              </w:rPr>
              <w:t xml:space="preserve"> oferta otrzyma 0 pkt. </w:t>
            </w:r>
          </w:p>
        </w:tc>
      </w:tr>
    </w:tbl>
    <w:p w14:paraId="1F45F367" w14:textId="77777777" w:rsidR="000210F7" w:rsidRPr="00525B1A" w:rsidRDefault="000210F7" w:rsidP="00525B1A">
      <w:pPr>
        <w:ind w:right="-1"/>
        <w:rPr>
          <w:rFonts w:asciiTheme="minorHAnsi" w:hAnsiTheme="minorHAnsi" w:cstheme="minorHAnsi"/>
          <w:b/>
          <w:kern w:val="14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7138B" w14:paraId="128B7778" w14:textId="77777777" w:rsidTr="00210DC2">
        <w:tc>
          <w:tcPr>
            <w:tcW w:w="9346" w:type="dxa"/>
          </w:tcPr>
          <w:p w14:paraId="144C29D1" w14:textId="40F7D9C0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>IV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TERMIN WYKONANIA ZAMÓWIENIA</w:t>
            </w:r>
          </w:p>
          <w:p w14:paraId="59D66FCA" w14:textId="553672CB" w:rsidR="00C7138B" w:rsidRPr="00210DC2" w:rsidRDefault="00C7138B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Zobowiązujemy się wykonać </w:t>
            </w:r>
            <w:r w:rsidR="000210F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roboty budowlane wraz z dostawą i montażem </w:t>
            </w: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związane z realizacją zamówienia w termin</w:t>
            </w:r>
            <w:r w:rsidR="000210F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ie</w:t>
            </w: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 wymagany</w:t>
            </w:r>
            <w:r w:rsidR="000210F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m</w:t>
            </w: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 przez Zamawiającego określony</w:t>
            </w:r>
            <w:r w:rsidR="000210F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m</w:t>
            </w: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 w Zapytaniu ofertowym.</w:t>
            </w:r>
          </w:p>
        </w:tc>
      </w:tr>
      <w:tr w:rsidR="00C7138B" w14:paraId="5BFBECE8" w14:textId="77777777" w:rsidTr="00210DC2">
        <w:tc>
          <w:tcPr>
            <w:tcW w:w="9346" w:type="dxa"/>
          </w:tcPr>
          <w:p w14:paraId="3E5F7004" w14:textId="77777777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V. WARUNKI PŁATNOŚCI</w:t>
            </w:r>
          </w:p>
          <w:p w14:paraId="556D44F9" w14:textId="72C18DA4" w:rsidR="00C7138B" w:rsidRPr="00C7138B" w:rsidRDefault="00E44B97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Niniejszym potwierdzamy i akceptujemy warunki płatności określone w „Projekcie umowy” stanowiącym załącznik nr 3 do Zapytania ofertowego</w:t>
            </w:r>
            <w:r w:rsidR="00C7138B" w:rsidRPr="00C7138B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ar-SA"/>
              </w:rPr>
              <w:t>.</w:t>
            </w:r>
          </w:p>
        </w:tc>
      </w:tr>
      <w:tr w:rsidR="00C7138B" w14:paraId="1E2395A6" w14:textId="77777777" w:rsidTr="00747C01">
        <w:tc>
          <w:tcPr>
            <w:tcW w:w="9346" w:type="dxa"/>
          </w:tcPr>
          <w:p w14:paraId="34453997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VI. REPREZENTACJA WYKONAWCY W CZASIE REALIZACJI UMOWY:</w:t>
            </w:r>
          </w:p>
          <w:p w14:paraId="1440C0AE" w14:textId="77777777" w:rsidR="00C7138B" w:rsidRP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C7138B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132C8903" w14:textId="77777777" w:rsidR="00C7138B" w:rsidRDefault="00C7138B" w:rsidP="00C7138B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1A53DBCA" w14:textId="5BAA1E8A" w:rsidR="00C7138B" w:rsidRPr="00210DC2" w:rsidRDefault="00040C77" w:rsidP="00C713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>el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.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  <w:r w:rsidR="00C7138B"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  <w:r w:rsidR="00C7138B">
              <w:rPr>
                <w:rFonts w:asciiTheme="minorHAnsi" w:hAnsiTheme="minorHAnsi" w:cstheme="minorHAnsi"/>
                <w:color w:val="262626"/>
                <w:szCs w:val="24"/>
              </w:rPr>
              <w:t>………………………………………………</w:t>
            </w:r>
          </w:p>
        </w:tc>
      </w:tr>
      <w:tr w:rsidR="00C7138B" w14:paraId="26C7C07E" w14:textId="77777777" w:rsidTr="00747C01">
        <w:tc>
          <w:tcPr>
            <w:tcW w:w="9346" w:type="dxa"/>
          </w:tcPr>
          <w:p w14:paraId="573046E0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VII. REKLAMACJE</w:t>
            </w:r>
          </w:p>
          <w:p w14:paraId="63EE9B82" w14:textId="77777777" w:rsid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lastRenderedPageBreak/>
              <w:t xml:space="preserve">W trakcie realizacji umowy reklamacje </w:t>
            </w: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</w:t>
            </w:r>
          </w:p>
          <w:p w14:paraId="5630BCCC" w14:textId="534C0143" w:rsidR="00C7138B" w:rsidRPr="00210DC2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e-mail: ……………………</w:t>
            </w: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………………………………………………………………</w:t>
            </w:r>
          </w:p>
        </w:tc>
      </w:tr>
      <w:tr w:rsidR="00C7138B" w14:paraId="541A8934" w14:textId="77777777" w:rsidTr="00747C01">
        <w:tc>
          <w:tcPr>
            <w:tcW w:w="9346" w:type="dxa"/>
          </w:tcPr>
          <w:p w14:paraId="04B12C93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VIII. TERMIN ZWIĄZANIA OFERTĄ</w:t>
            </w:r>
          </w:p>
          <w:p w14:paraId="58306834" w14:textId="3F4C2ED3" w:rsidR="00E44B97" w:rsidRPr="00210DC2" w:rsidRDefault="00E44B97" w:rsidP="00E44B97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E44B9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, że uważamy się za związanych niniejszą ofertą przez okres 30 dni od złożenia oferty, a w przypadku ofert dodatkowych przez okres 30 dni od złożenia oferty dodatkowej.</w:t>
            </w:r>
          </w:p>
        </w:tc>
      </w:tr>
      <w:tr w:rsidR="00C7138B" w14:paraId="0EB3D134" w14:textId="77777777" w:rsidTr="00747C01">
        <w:tc>
          <w:tcPr>
            <w:tcW w:w="9346" w:type="dxa"/>
          </w:tcPr>
          <w:p w14:paraId="73F6A445" w14:textId="4BFBBE59" w:rsidR="00C7138B" w:rsidRDefault="00525B1A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="00A819E1"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PODWYKONAWSTWO</w:t>
            </w:r>
          </w:p>
          <w:p w14:paraId="09F95036" w14:textId="77777777" w:rsidR="00A819E1" w:rsidRPr="00C73B2E" w:rsidRDefault="00A819E1" w:rsidP="00A819E1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3C86D03B" w14:textId="77777777" w:rsidR="00A819E1" w:rsidRPr="00C73B2E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1AEF2C25" w14:textId="6F7E84C9" w:rsidR="00A819E1" w:rsidRPr="00C73B2E" w:rsidRDefault="00A819E1" w:rsidP="00A819E1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</w:t>
            </w:r>
          </w:p>
          <w:p w14:paraId="7B914292" w14:textId="647D5092" w:rsidR="00A819E1" w:rsidRPr="00210DC2" w:rsidRDefault="00A819E1" w:rsidP="00A819E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3B2E"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/imię nazwisko, nazwa, adres pocztowy/</w:t>
            </w:r>
          </w:p>
        </w:tc>
      </w:tr>
      <w:tr w:rsidR="00C7138B" w14:paraId="3A51E913" w14:textId="77777777" w:rsidTr="00747C01">
        <w:tc>
          <w:tcPr>
            <w:tcW w:w="9346" w:type="dxa"/>
          </w:tcPr>
          <w:p w14:paraId="6212D737" w14:textId="1CF2A42B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TAJEMNICA PRZEDSIĘBIORSTWA</w:t>
            </w:r>
          </w:p>
          <w:p w14:paraId="66D8C8BA" w14:textId="77777777" w:rsidR="00A819E1" w:rsidRPr="00B729FF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819E1" w:rsidRPr="00B729FF" w14:paraId="3D0F9F42" w14:textId="77777777" w:rsidTr="00747C01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5996E6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2C147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8191C66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56635DBA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A819E1" w:rsidRPr="00B729FF" w14:paraId="76A84B0F" w14:textId="77777777" w:rsidTr="00747C01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B5D760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B85B63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3AC6DB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F9EA9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A819E1" w:rsidRPr="00B729FF" w14:paraId="10BB5EA1" w14:textId="77777777" w:rsidTr="00747C01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79DB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A6B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AFD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89C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A819E1" w:rsidRPr="00B729FF" w14:paraId="0AF6EF60" w14:textId="77777777" w:rsidTr="00747C01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F6F7" w14:textId="77777777" w:rsidR="00A819E1" w:rsidRPr="00B729FF" w:rsidRDefault="00A819E1" w:rsidP="00A819E1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F94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9F55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64D0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236D7C9A" w14:textId="47DC9D74" w:rsidR="00A819E1" w:rsidRPr="00210DC2" w:rsidRDefault="00A819E1" w:rsidP="00A819E1">
            <w:pPr>
              <w:pStyle w:val="NormalnyWeb"/>
              <w:spacing w:before="0" w:after="0" w:line="276" w:lineRule="auto"/>
              <w:ind w:right="311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</w:tc>
      </w:tr>
      <w:tr w:rsidR="00C7138B" w14:paraId="603BD312" w14:textId="77777777" w:rsidTr="00747C01">
        <w:tc>
          <w:tcPr>
            <w:tcW w:w="9346" w:type="dxa"/>
          </w:tcPr>
          <w:p w14:paraId="5DF6AC24" w14:textId="2390BC78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XI. OBOWIĄZEK PODATKOWY</w:t>
            </w:r>
          </w:p>
          <w:p w14:paraId="07A4AA63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53295DDF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75031FE8" w14:textId="4C297A61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13EBF6B4" w14:textId="27BF92CF" w:rsidR="00A819E1" w:rsidRDefault="00A819E1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jednocześnie wskazujemy nazwy (rodzaj) towaru lub usługi, których dostawa lub świadczenie będzie prowadzić do jej powstania.</w:t>
            </w:r>
          </w:p>
          <w:p w14:paraId="3CC49CDA" w14:textId="77777777" w:rsidR="00040C77" w:rsidRPr="00B729FF" w:rsidRDefault="00040C77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</w:p>
          <w:p w14:paraId="73676287" w14:textId="5DC227BE" w:rsidR="00040C77" w:rsidRPr="00210DC2" w:rsidRDefault="00040C77" w:rsidP="00040C77">
            <w:pPr>
              <w:pStyle w:val="NormalnyWeb"/>
              <w:spacing w:before="0" w:beforeAutospacing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B729FF">
              <w:rPr>
                <w:rFonts w:asciiTheme="minorHAnsi" w:hAnsiTheme="minorHAnsi" w:cstheme="minorHAnsi"/>
                <w:b/>
                <w:bCs/>
                <w:color w:val="262626"/>
                <w:szCs w:val="24"/>
              </w:rPr>
              <w:t>wraz z określeniem ich wartości __________________________ zł bez kwoty podatku</w:t>
            </w:r>
          </w:p>
        </w:tc>
      </w:tr>
      <w:tr w:rsidR="00C7138B" w14:paraId="684B3F40" w14:textId="77777777" w:rsidTr="00747C01">
        <w:tc>
          <w:tcPr>
            <w:tcW w:w="9346" w:type="dxa"/>
          </w:tcPr>
          <w:p w14:paraId="409E6DA6" w14:textId="029B1FF0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XII. INFORMACJA PUBLICZNA</w:t>
            </w:r>
          </w:p>
          <w:p w14:paraId="721D4775" w14:textId="4E9FCEA4" w:rsidR="00040C77" w:rsidRPr="00040C77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040C77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</w:t>
            </w:r>
            <w:r w:rsidRPr="00040C77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lastRenderedPageBreak/>
              <w:t>również, iż dane o zawartej umowie publikowane są w rejestrze umów na stronie BIP Urzędu Gminy Michałowice.</w:t>
            </w:r>
          </w:p>
        </w:tc>
      </w:tr>
      <w:tr w:rsidR="00C7138B" w14:paraId="39BFBA94" w14:textId="77777777" w:rsidTr="00747C01">
        <w:tc>
          <w:tcPr>
            <w:tcW w:w="9346" w:type="dxa"/>
          </w:tcPr>
          <w:p w14:paraId="546D9E21" w14:textId="15DA6DB8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XI</w:t>
            </w:r>
            <w:r w:rsidR="00525B1A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II</w:t>
            </w: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KLAUZULA RODO</w:t>
            </w:r>
          </w:p>
          <w:p w14:paraId="4AE0F244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32BAFFA2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4AEDB707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C9364D5" w14:textId="77777777" w:rsidR="00040C77" w:rsidRPr="00B729FF" w:rsidRDefault="00040C77" w:rsidP="00040C77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D8FF853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9C65BE2" w14:textId="5CE4D7CB" w:rsidR="00040C77" w:rsidRPr="00210DC2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zapoznałem się z informacją dotyczącą przetwarzania danych i Polityką RODO w zakresie Zamówień, która znajduje się w Zapytaniu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>fertowym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0DC7CB73" w14:textId="77777777" w:rsidR="00912733" w:rsidRPr="00210DC2" w:rsidRDefault="00912733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2F0B1B54" w14:textId="2AAB22E0" w:rsidR="00912733" w:rsidRPr="00210DC2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*niepotrzebne skreślić.</w:t>
      </w:r>
    </w:p>
    <w:p w14:paraId="3614FF84" w14:textId="1521107E" w:rsidR="003F4D4C" w:rsidRPr="00210DC2" w:rsidRDefault="003F4D4C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1), 2) dotyczy podmiotu będącego płatnikiem podatku VAT</w:t>
      </w:r>
    </w:p>
    <w:p w14:paraId="79BA1875" w14:textId="77777777" w:rsidR="00EA35D9" w:rsidRPr="00210DC2" w:rsidRDefault="00EA35D9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15E8F49F" w14:textId="77777777" w:rsidR="003F4D4C" w:rsidRPr="00210DC2" w:rsidRDefault="003F4D4C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5392A980" w14:textId="30826853" w:rsidR="00B729FF" w:rsidRPr="00210DC2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3A90490" w14:textId="77777777" w:rsidR="00D43A24" w:rsidRDefault="00D43A24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76D51359" w14:textId="77777777" w:rsidR="005E29F3" w:rsidRDefault="005E29F3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6DE58D2A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</w:t>
      </w:r>
      <w:r w:rsidR="00210DC2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8934DD0" w14:textId="7DD50FD9" w:rsidR="00210DC2" w:rsidRPr="00040C77" w:rsidRDefault="00F37330" w:rsidP="00210DC2">
      <w:pPr>
        <w:spacing w:after="0" w:line="240" w:lineRule="auto"/>
        <w:ind w:left="2835" w:hanging="2835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eastAsia="Times New Roman" w:hAnsiTheme="minorHAnsi" w:cstheme="minorHAnsi"/>
          <w:color w:val="0D0D0D"/>
          <w:sz w:val="22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               </w:t>
      </w:r>
      <w:r w:rsidR="00040C77">
        <w:rPr>
          <w:rFonts w:asciiTheme="minorHAnsi" w:hAnsiTheme="minorHAnsi" w:cstheme="minorHAnsi"/>
          <w:kern w:val="144"/>
          <w:szCs w:val="24"/>
        </w:rPr>
        <w:t xml:space="preserve">  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</w:t>
      </w:r>
      <w:r w:rsidR="00DE7868" w:rsidRPr="00040C77">
        <w:rPr>
          <w:rFonts w:asciiTheme="minorHAnsi" w:hAnsiTheme="minorHAnsi" w:cstheme="minorHAnsi"/>
          <w:kern w:val="144"/>
          <w:sz w:val="22"/>
        </w:rPr>
        <w:t>podpis (e) osoby (osób) uprawnionej (</w:t>
      </w:r>
      <w:proofErr w:type="spellStart"/>
      <w:r w:rsidR="00DE7868" w:rsidRPr="00040C77">
        <w:rPr>
          <w:rFonts w:asciiTheme="minorHAnsi" w:hAnsiTheme="minorHAnsi" w:cstheme="minorHAnsi"/>
          <w:kern w:val="144"/>
          <w:sz w:val="22"/>
        </w:rPr>
        <w:t>ych</w:t>
      </w:r>
      <w:proofErr w:type="spellEnd"/>
      <w:r w:rsidR="00DE7868" w:rsidRPr="00040C77">
        <w:rPr>
          <w:rFonts w:asciiTheme="minorHAnsi" w:hAnsiTheme="minorHAnsi" w:cstheme="minorHAnsi"/>
          <w:kern w:val="144"/>
          <w:sz w:val="22"/>
        </w:rPr>
        <w:t xml:space="preserve">) do składania   </w:t>
      </w:r>
    </w:p>
    <w:p w14:paraId="1C694F37" w14:textId="159850AA" w:rsidR="00210DC2" w:rsidRPr="00040C77" w:rsidRDefault="00210DC2" w:rsidP="00210DC2">
      <w:pPr>
        <w:spacing w:after="0" w:line="240" w:lineRule="auto"/>
        <w:ind w:left="2835" w:hanging="2127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hAnsiTheme="minorHAnsi" w:cstheme="minorHAnsi"/>
          <w:kern w:val="144"/>
          <w:sz w:val="22"/>
        </w:rPr>
        <w:t xml:space="preserve">                           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              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040C77">
        <w:rPr>
          <w:rFonts w:asciiTheme="minorHAnsi" w:hAnsiTheme="minorHAnsi" w:cstheme="minorHAnsi"/>
          <w:kern w:val="144"/>
          <w:sz w:val="22"/>
        </w:rPr>
        <w:t xml:space="preserve">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oświadczeń wiedzy/woli w zakresie praw i obowiązków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</w:t>
      </w:r>
    </w:p>
    <w:p w14:paraId="50419F92" w14:textId="6B14EA31" w:rsidR="00F37330" w:rsidRPr="00DE7868" w:rsidRDefault="00DE7868" w:rsidP="00210DC2">
      <w:pPr>
        <w:spacing w:after="0" w:line="240" w:lineRule="auto"/>
        <w:ind w:left="5667" w:hanging="711"/>
        <w:jc w:val="left"/>
        <w:rPr>
          <w:rFonts w:asciiTheme="minorHAnsi" w:hAnsiTheme="minorHAnsi" w:cstheme="minorHAnsi"/>
          <w:kern w:val="144"/>
          <w:szCs w:val="24"/>
        </w:rPr>
      </w:pPr>
      <w:r w:rsidRPr="00040C77">
        <w:rPr>
          <w:rFonts w:asciiTheme="minorHAnsi" w:hAnsiTheme="minorHAnsi" w:cstheme="minorHAnsi"/>
          <w:kern w:val="144"/>
          <w:sz w:val="22"/>
        </w:rPr>
        <w:t>majątkowych Wykonawcy</w:t>
      </w:r>
      <w:r w:rsidR="00F37330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49DD" w14:textId="77777777" w:rsidR="00A47D79" w:rsidRDefault="00A47D79" w:rsidP="009A4C27">
      <w:pPr>
        <w:spacing w:after="0" w:line="240" w:lineRule="auto"/>
      </w:pPr>
      <w:r>
        <w:separator/>
      </w:r>
    </w:p>
  </w:endnote>
  <w:endnote w:type="continuationSeparator" w:id="0">
    <w:p w14:paraId="3CFC046B" w14:textId="77777777" w:rsidR="00A47D79" w:rsidRDefault="00A47D7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5DC0" w14:textId="77777777" w:rsidR="00A47D79" w:rsidRDefault="00A47D79" w:rsidP="009A4C27">
      <w:pPr>
        <w:spacing w:after="0" w:line="240" w:lineRule="auto"/>
      </w:pPr>
      <w:r>
        <w:separator/>
      </w:r>
    </w:p>
  </w:footnote>
  <w:footnote w:type="continuationSeparator" w:id="0">
    <w:p w14:paraId="4E9107B8" w14:textId="77777777" w:rsidR="00A47D79" w:rsidRDefault="00A47D7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0F98" w14:textId="510CF8A6" w:rsidR="003C798D" w:rsidRDefault="003C798D" w:rsidP="003C798D">
    <w:pPr>
      <w:pStyle w:val="Nagwek"/>
      <w:rPr>
        <w:rFonts w:asciiTheme="minorHAnsi" w:hAnsiTheme="minorHAnsi" w:cstheme="minorHAnsi"/>
        <w:bCs/>
        <w:iCs/>
        <w:color w:val="000000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ZP.271.</w:t>
    </w:r>
    <w:r w:rsidRPr="00A302A8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2.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1</w:t>
    </w:r>
    <w:r w:rsidR="00FF5334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8</w:t>
    </w: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szCs w:val="24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 xml:space="preserve">  </w:t>
    </w:r>
  </w:p>
  <w:p w14:paraId="0B8E7C11" w14:textId="6C5A5DA9" w:rsidR="00486B26" w:rsidRPr="003C798D" w:rsidRDefault="003C798D" w:rsidP="003C798D">
    <w:pPr>
      <w:pStyle w:val="Nagwek"/>
    </w:pPr>
    <w:r w:rsidRPr="009000DA">
      <w:rPr>
        <w:rFonts w:asciiTheme="minorHAnsi" w:hAnsiTheme="minorHAnsi" w:cstheme="minorHAnsi"/>
        <w:bCs/>
        <w:szCs w:val="24"/>
      </w:rPr>
      <w:t>„</w:t>
    </w:r>
    <w:r w:rsidR="00FF5334" w:rsidRPr="00FF5334">
      <w:rPr>
        <w:rFonts w:ascii="Calibri" w:hAnsi="Calibri" w:cs="Calibri"/>
        <w:szCs w:val="24"/>
      </w:rPr>
      <w:t>Budowa sieci wody surowej z obudową studni głębinowej w Pęcicach</w:t>
    </w:r>
    <w:r w:rsidRPr="009000DA">
      <w:rPr>
        <w:rFonts w:asciiTheme="minorHAnsi" w:hAnsiTheme="minorHAnsi" w:cstheme="minorHAnsi"/>
        <w:b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3188"/>
    <w:multiLevelType w:val="hybridMultilevel"/>
    <w:tmpl w:val="61069E42"/>
    <w:lvl w:ilvl="0" w:tplc="B546D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9"/>
  </w:num>
  <w:num w:numId="4" w16cid:durableId="436369678">
    <w:abstractNumId w:val="13"/>
  </w:num>
  <w:num w:numId="5" w16cid:durableId="1688213033">
    <w:abstractNumId w:val="23"/>
  </w:num>
  <w:num w:numId="6" w16cid:durableId="119110559">
    <w:abstractNumId w:val="27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8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5"/>
  </w:num>
  <w:num w:numId="14" w16cid:durableId="321660087">
    <w:abstractNumId w:val="16"/>
  </w:num>
  <w:num w:numId="15" w16cid:durableId="962805237">
    <w:abstractNumId w:val="30"/>
  </w:num>
  <w:num w:numId="16" w16cid:durableId="1771046446">
    <w:abstractNumId w:val="10"/>
  </w:num>
  <w:num w:numId="17" w16cid:durableId="2129279247">
    <w:abstractNumId w:val="31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6"/>
  </w:num>
  <w:num w:numId="33" w16cid:durableId="196484267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10F7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C77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0DC2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28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150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98D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D4C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48C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B1A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9F3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5E8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D79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2C92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9E1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2FED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2CD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90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38B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A24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5F4"/>
    <w:rsid w:val="00E04784"/>
    <w:rsid w:val="00E04849"/>
    <w:rsid w:val="00E04F52"/>
    <w:rsid w:val="00E0521B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B9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533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E44B97"/>
  </w:style>
  <w:style w:type="character" w:customStyle="1" w:styleId="FontStyle13">
    <w:name w:val="Font Style13"/>
    <w:rsid w:val="000210F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2023-07-27T14:33:00Z</cp:lastPrinted>
  <dcterms:created xsi:type="dcterms:W3CDTF">2023-08-04T11:23:00Z</dcterms:created>
  <dcterms:modified xsi:type="dcterms:W3CDTF">2023-08-04T11:23:00Z</dcterms:modified>
</cp:coreProperties>
</file>