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1DA2" w14:textId="1BD47A86" w:rsidR="00EE0211" w:rsidRDefault="00EE0211" w:rsidP="00051D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Cs/>
          <w:i/>
          <w:color w:val="000000"/>
        </w:rPr>
      </w:pPr>
      <w:r w:rsidRPr="00272755">
        <w:rPr>
          <w:rFonts w:asciiTheme="minorHAnsi" w:hAnsiTheme="minorHAnsi" w:cstheme="minorHAnsi"/>
          <w:bCs/>
          <w:i/>
          <w:color w:val="000000"/>
        </w:rPr>
        <w:t xml:space="preserve">Załącznik 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nr </w:t>
      </w:r>
      <w:r w:rsidR="00D71822">
        <w:rPr>
          <w:rFonts w:asciiTheme="minorHAnsi" w:hAnsiTheme="minorHAnsi" w:cstheme="minorHAnsi"/>
          <w:bCs/>
          <w:i/>
          <w:color w:val="000000"/>
        </w:rPr>
        <w:t>8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72755">
        <w:rPr>
          <w:rFonts w:asciiTheme="minorHAnsi" w:hAnsiTheme="minorHAnsi" w:cstheme="minorHAnsi"/>
          <w:bCs/>
          <w:i/>
          <w:color w:val="000000"/>
        </w:rPr>
        <w:t xml:space="preserve">do </w:t>
      </w:r>
      <w:r w:rsidR="00272755">
        <w:rPr>
          <w:rFonts w:asciiTheme="minorHAnsi" w:hAnsiTheme="minorHAnsi" w:cstheme="minorHAnsi"/>
          <w:bCs/>
          <w:i/>
          <w:color w:val="000000"/>
        </w:rPr>
        <w:t>Ogłoszenia</w:t>
      </w:r>
    </w:p>
    <w:p w14:paraId="12A8ACFE" w14:textId="77777777" w:rsidR="00205AAB" w:rsidRPr="00272755" w:rsidRDefault="00205AAB" w:rsidP="00205AAB">
      <w:pPr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bCs/>
          <w:i/>
          <w:color w:val="000000"/>
        </w:rPr>
      </w:pPr>
    </w:p>
    <w:p w14:paraId="6C013748" w14:textId="77777777" w:rsidR="00272755" w:rsidRPr="00A020F4" w:rsidRDefault="00EE0211" w:rsidP="00A020F4">
      <w:pPr>
        <w:autoSpaceDE w:val="0"/>
        <w:autoSpaceDN w:val="0"/>
        <w:adjustRightInd w:val="0"/>
        <w:spacing w:line="360" w:lineRule="auto"/>
        <w:ind w:left="141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05AAB">
        <w:rPr>
          <w:rFonts w:asciiTheme="minorHAnsi" w:hAnsiTheme="minorHAnsi" w:cstheme="minorHAnsi"/>
          <w:b/>
          <w:bCs/>
          <w:color w:val="000000"/>
          <w:sz w:val="28"/>
          <w:szCs w:val="28"/>
        </w:rPr>
        <w:t>SZCZEGÓŁOWY OPIS PRZEDMIOTU ZAMÓWIENIA</w:t>
      </w:r>
    </w:p>
    <w:p w14:paraId="05B2A90A" w14:textId="77777777" w:rsidR="00A020F4" w:rsidRPr="00A020F4" w:rsidRDefault="00D62DE5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HAnsi"/>
          <w:b/>
          <w:bCs/>
          <w:color w:val="000000"/>
        </w:rPr>
      </w:pPr>
      <w:r w:rsidRPr="00A020F4">
        <w:rPr>
          <w:rFonts w:asciiTheme="minorHAnsi" w:hAnsiTheme="minorHAnsi" w:cstheme="minorHAnsi"/>
        </w:rPr>
        <w:t xml:space="preserve">Przedmiotem zamówienia jest wykonanie </w:t>
      </w:r>
      <w:r w:rsidR="00A020F4">
        <w:rPr>
          <w:rFonts w:asciiTheme="minorHAnsi" w:hAnsiTheme="minorHAnsi" w:cstheme="minorHAnsi"/>
        </w:rPr>
        <w:t>okresowej</w:t>
      </w:r>
      <w:r w:rsidR="00403F64" w:rsidRPr="00403F64">
        <w:rPr>
          <w:rFonts w:asciiTheme="minorHAnsi" w:hAnsiTheme="minorHAnsi" w:cstheme="minorHAnsi"/>
        </w:rPr>
        <w:t xml:space="preserve"> </w:t>
      </w:r>
      <w:r w:rsidR="00403F64" w:rsidRPr="00A020F4">
        <w:rPr>
          <w:rFonts w:asciiTheme="minorHAnsi" w:hAnsiTheme="minorHAnsi" w:cstheme="minorHAnsi"/>
        </w:rPr>
        <w:t>kontroli</w:t>
      </w:r>
      <w:r w:rsidR="00A020F4">
        <w:rPr>
          <w:rFonts w:asciiTheme="minorHAnsi" w:hAnsiTheme="minorHAnsi" w:cstheme="minorHAnsi"/>
        </w:rPr>
        <w:t>, w zakresie zgodnym z </w:t>
      </w:r>
      <w:r w:rsidRPr="00A020F4">
        <w:rPr>
          <w:rFonts w:asciiTheme="minorHAnsi" w:hAnsiTheme="minorHAnsi" w:cstheme="minorHAnsi"/>
        </w:rPr>
        <w:t>art.62 ust.1 p</w:t>
      </w:r>
      <w:r w:rsidR="00287B8F" w:rsidRPr="00A020F4">
        <w:rPr>
          <w:rFonts w:asciiTheme="minorHAnsi" w:hAnsiTheme="minorHAnsi" w:cstheme="minorHAnsi"/>
        </w:rPr>
        <w:t>kt</w:t>
      </w:r>
      <w:r w:rsidRPr="00A020F4">
        <w:rPr>
          <w:rFonts w:asciiTheme="minorHAnsi" w:hAnsiTheme="minorHAnsi" w:cstheme="minorHAnsi"/>
        </w:rPr>
        <w:t>. 1</w:t>
      </w:r>
      <w:r w:rsidR="00287B8F" w:rsidRPr="00A020F4">
        <w:rPr>
          <w:rFonts w:asciiTheme="minorHAnsi" w:hAnsiTheme="minorHAnsi" w:cstheme="minorHAnsi"/>
        </w:rPr>
        <w:t xml:space="preserve"> lit. a, b i c</w:t>
      </w:r>
      <w:r w:rsidRPr="00A020F4">
        <w:rPr>
          <w:rFonts w:asciiTheme="minorHAnsi" w:hAnsiTheme="minorHAnsi" w:cstheme="minorHAnsi"/>
        </w:rPr>
        <w:t xml:space="preserve"> ustawy </w:t>
      </w:r>
      <w:r w:rsidR="00A020F4">
        <w:rPr>
          <w:rFonts w:asciiTheme="minorHAnsi" w:hAnsiTheme="minorHAnsi" w:cstheme="minorHAnsi"/>
        </w:rPr>
        <w:t xml:space="preserve">z dnia </w:t>
      </w:r>
      <w:r w:rsidR="00403F64" w:rsidRPr="00403F64">
        <w:rPr>
          <w:rFonts w:asciiTheme="minorHAnsi" w:hAnsiTheme="minorHAnsi" w:cstheme="minorHAnsi"/>
        </w:rPr>
        <w:t>7</w:t>
      </w:r>
      <w:r w:rsidR="00403F64">
        <w:rPr>
          <w:rFonts w:asciiTheme="minorHAnsi" w:hAnsiTheme="minorHAnsi" w:cstheme="minorHAnsi"/>
        </w:rPr>
        <w:t xml:space="preserve"> </w:t>
      </w:r>
      <w:r w:rsidR="00403F64" w:rsidRPr="00403F64">
        <w:rPr>
          <w:rFonts w:asciiTheme="minorHAnsi" w:hAnsiTheme="minorHAnsi" w:cstheme="minorHAnsi"/>
        </w:rPr>
        <w:t>lipca 1994r.</w:t>
      </w:r>
      <w:r w:rsidR="00A020F4">
        <w:rPr>
          <w:rFonts w:asciiTheme="minorHAnsi" w:hAnsiTheme="minorHAnsi" w:cstheme="minorHAnsi"/>
        </w:rPr>
        <w:t xml:space="preserve">Prawo budowlane </w:t>
      </w:r>
      <w:r w:rsidRPr="00A020F4">
        <w:rPr>
          <w:rFonts w:asciiTheme="minorHAnsi" w:hAnsiTheme="minorHAnsi" w:cstheme="minorHAnsi"/>
        </w:rPr>
        <w:t xml:space="preserve">stanu technicznego </w:t>
      </w:r>
      <w:r w:rsidR="007F51F0" w:rsidRPr="00A020F4">
        <w:rPr>
          <w:rFonts w:asciiTheme="minorHAnsi" w:hAnsiTheme="minorHAnsi" w:cstheme="minorHAnsi"/>
        </w:rPr>
        <w:t>budynków będących w </w:t>
      </w:r>
      <w:r w:rsidRPr="00A020F4">
        <w:rPr>
          <w:rFonts w:asciiTheme="minorHAnsi" w:hAnsiTheme="minorHAnsi" w:cstheme="minorHAnsi"/>
        </w:rPr>
        <w:t>zasobie Gminy Michałowice.</w:t>
      </w:r>
    </w:p>
    <w:p w14:paraId="320B9D0E" w14:textId="77777777" w:rsidR="00A020F4" w:rsidRPr="00A020F4" w:rsidRDefault="00A020F4" w:rsidP="00A020F4">
      <w:pPr>
        <w:pStyle w:val="Akapitzlist"/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294F350" w14:textId="77777777" w:rsidR="00D62DE5" w:rsidRPr="00A020F4" w:rsidRDefault="00B7162D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A020F4">
        <w:rPr>
          <w:rFonts w:asciiTheme="minorHAnsi" w:hAnsiTheme="minorHAnsi" w:cstheme="minorHAnsi"/>
        </w:rPr>
        <w:t xml:space="preserve">Zakres prac obejmuje sprawdzenie stanu technicznego: </w:t>
      </w:r>
    </w:p>
    <w:p w14:paraId="2746F3A5" w14:textId="77777777" w:rsidR="00D62DE5" w:rsidRPr="00205AAB" w:rsidRDefault="00B7162D" w:rsidP="00A02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elementów budynku, budowli i instalacji narażonych na szkodliwe wpływy atmosferyczne i niszczące działania czynników występujący</w:t>
      </w:r>
      <w:r w:rsidR="00D62DE5" w:rsidRPr="00205AAB">
        <w:rPr>
          <w:rFonts w:asciiTheme="minorHAnsi" w:hAnsiTheme="minorHAnsi" w:cstheme="minorHAnsi"/>
        </w:rPr>
        <w:t>ch podczas użytkowania obiektu,</w:t>
      </w:r>
    </w:p>
    <w:p w14:paraId="67FDC188" w14:textId="77777777" w:rsidR="00D62DE5" w:rsidRPr="00205AAB" w:rsidRDefault="00D666DE" w:rsidP="00A02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instalacji i urządzeń służących ochronie środowiska</w:t>
      </w:r>
      <w:r w:rsidR="00D62DE5" w:rsidRPr="00205AAB">
        <w:rPr>
          <w:rFonts w:asciiTheme="minorHAnsi" w:hAnsiTheme="minorHAnsi" w:cstheme="minorHAnsi"/>
        </w:rPr>
        <w:t>,</w:t>
      </w:r>
    </w:p>
    <w:p w14:paraId="0CF65EEB" w14:textId="77777777" w:rsidR="00A148DB" w:rsidRPr="00205AAB" w:rsidRDefault="00D666DE" w:rsidP="00A02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 xml:space="preserve">instalacji gazowych </w:t>
      </w:r>
      <w:r w:rsidR="00A148DB" w:rsidRPr="00205AAB">
        <w:rPr>
          <w:rFonts w:asciiTheme="minorHAnsi" w:hAnsiTheme="minorHAnsi" w:cstheme="minorHAnsi"/>
        </w:rPr>
        <w:t>w tym sprawdzenie szczelności</w:t>
      </w:r>
      <w:r w:rsidR="00A020F4">
        <w:rPr>
          <w:rFonts w:asciiTheme="minorHAnsi" w:hAnsiTheme="minorHAnsi" w:cstheme="minorHAnsi"/>
        </w:rPr>
        <w:t>,</w:t>
      </w:r>
    </w:p>
    <w:p w14:paraId="62A40F0C" w14:textId="77777777" w:rsidR="00D62DE5" w:rsidRPr="00205AAB" w:rsidRDefault="00D666DE" w:rsidP="00A02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przewodów kominowych (dymowych</w:t>
      </w:r>
      <w:r w:rsidR="00A148DB" w:rsidRPr="00205AAB">
        <w:rPr>
          <w:rFonts w:asciiTheme="minorHAnsi" w:hAnsiTheme="minorHAnsi" w:cstheme="minorHAnsi"/>
        </w:rPr>
        <w:t>, spalinowych i wentylacyjnych), sprawności wentylacji mechanicznej, w tym sprawdzenie drożności i wydajności wentylacji grawitacyjnej i mechanicznej (pomiar wydajności i hałasu).</w:t>
      </w:r>
    </w:p>
    <w:p w14:paraId="4AE2299B" w14:textId="77777777" w:rsidR="00D62DE5" w:rsidRPr="00205AAB" w:rsidRDefault="00D62DE5" w:rsidP="00A020F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1630EE0" w14:textId="77777777" w:rsidR="00D62DE5" w:rsidRPr="00A020F4" w:rsidRDefault="00B7162D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W toku kontroli szczególnym sprawdzeniem należy objąć stan techniczny:</w:t>
      </w:r>
    </w:p>
    <w:p w14:paraId="303E92F9" w14:textId="77777777" w:rsidR="00A148DB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warstw fakturowych i elementów ścian zewnętrznych (attyki,</w:t>
      </w:r>
      <w:r w:rsidR="00A148DB" w:rsidRPr="00205AAB">
        <w:rPr>
          <w:rFonts w:asciiTheme="minorHAnsi" w:hAnsiTheme="minorHAnsi" w:cstheme="minorHAnsi"/>
        </w:rPr>
        <w:t xml:space="preserve"> filary, gzymsy) oraz balustrad,</w:t>
      </w:r>
    </w:p>
    <w:p w14:paraId="6B992E00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wejścia do obiektu wraz z poc</w:t>
      </w:r>
      <w:r w:rsidR="00D62DE5" w:rsidRPr="00205AAB">
        <w:rPr>
          <w:rFonts w:asciiTheme="minorHAnsi" w:hAnsiTheme="minorHAnsi" w:cstheme="minorHAnsi"/>
        </w:rPr>
        <w:t>hylniami dla niepełnosprawnych,</w:t>
      </w:r>
    </w:p>
    <w:p w14:paraId="6E86A424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urządzeń zamocow</w:t>
      </w:r>
      <w:r w:rsidR="00D62DE5" w:rsidRPr="00205AAB">
        <w:rPr>
          <w:rFonts w:asciiTheme="minorHAnsi" w:hAnsiTheme="minorHAnsi" w:cstheme="minorHAnsi"/>
        </w:rPr>
        <w:t>anych do ścian i dachu obiektu,</w:t>
      </w:r>
    </w:p>
    <w:p w14:paraId="3E53F9E1" w14:textId="77777777" w:rsidR="00D62DE5" w:rsidRPr="00205AAB" w:rsidRDefault="00D62DE5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okien i przeszkleń elewacji</w:t>
      </w:r>
      <w:r w:rsidR="00A148DB" w:rsidRPr="00205AAB">
        <w:rPr>
          <w:rFonts w:asciiTheme="minorHAnsi" w:hAnsiTheme="minorHAnsi" w:cstheme="minorHAnsi"/>
        </w:rPr>
        <w:t>,</w:t>
      </w:r>
    </w:p>
    <w:p w14:paraId="36A60FDF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elementów odwodnienia i obróbek blacharskich pokryć dac</w:t>
      </w:r>
      <w:r w:rsidR="00D62DE5" w:rsidRPr="00205AAB">
        <w:rPr>
          <w:rFonts w:asciiTheme="minorHAnsi" w:hAnsiTheme="minorHAnsi" w:cstheme="minorHAnsi"/>
        </w:rPr>
        <w:t>howych,</w:t>
      </w:r>
    </w:p>
    <w:p w14:paraId="1BBB9D67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przejść przyłączy insta</w:t>
      </w:r>
      <w:r w:rsidR="00D62DE5" w:rsidRPr="00205AAB">
        <w:rPr>
          <w:rFonts w:asciiTheme="minorHAnsi" w:hAnsiTheme="minorHAnsi" w:cstheme="minorHAnsi"/>
        </w:rPr>
        <w:t>lacyjnych przez ściany obiektu,</w:t>
      </w:r>
    </w:p>
    <w:p w14:paraId="07924586" w14:textId="77777777" w:rsidR="00D62DE5" w:rsidRPr="00205AAB" w:rsidRDefault="00D666DE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podłóg i powłok malarskich,</w:t>
      </w:r>
    </w:p>
    <w:p w14:paraId="1181D5A3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elementów instalacji wentylacji i klimatyzacji</w:t>
      </w:r>
      <w:r w:rsidR="00D62DE5" w:rsidRPr="00205AAB">
        <w:rPr>
          <w:rFonts w:asciiTheme="minorHAnsi" w:hAnsiTheme="minorHAnsi" w:cstheme="minorHAnsi"/>
        </w:rPr>
        <w:t>,</w:t>
      </w:r>
    </w:p>
    <w:p w14:paraId="3CED8B48" w14:textId="77777777" w:rsidR="00A020F4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elementów instalacji kanalizacyjnej odprowadzającej wod</w:t>
      </w:r>
      <w:r w:rsidR="007F51F0" w:rsidRPr="00205AAB">
        <w:rPr>
          <w:rFonts w:asciiTheme="minorHAnsi" w:hAnsiTheme="minorHAnsi" w:cstheme="minorHAnsi"/>
        </w:rPr>
        <w:t>ę deszczową i ścieki z </w:t>
      </w:r>
      <w:r w:rsidR="00D62DE5" w:rsidRPr="00205AAB">
        <w:rPr>
          <w:rFonts w:asciiTheme="minorHAnsi" w:hAnsiTheme="minorHAnsi" w:cstheme="minorHAnsi"/>
        </w:rPr>
        <w:t>obiektu,</w:t>
      </w:r>
    </w:p>
    <w:p w14:paraId="0005246C" w14:textId="77777777" w:rsidR="00A020F4" w:rsidRDefault="00D62DE5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ekranów dźwiękochłonnych,</w:t>
      </w:r>
    </w:p>
    <w:p w14:paraId="6052FFDA" w14:textId="77777777" w:rsidR="00D62DE5" w:rsidRPr="00A020F4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 xml:space="preserve">instalacji centralnego ogrzewania, ciepła technologicznego </w:t>
      </w:r>
      <w:r w:rsidR="007F51F0" w:rsidRPr="00A020F4">
        <w:rPr>
          <w:rFonts w:asciiTheme="minorHAnsi" w:hAnsiTheme="minorHAnsi" w:cstheme="minorHAnsi"/>
        </w:rPr>
        <w:t>i ciepłej wody użytkowej w </w:t>
      </w:r>
      <w:r w:rsidR="00D62DE5" w:rsidRPr="00A020F4">
        <w:rPr>
          <w:rFonts w:asciiTheme="minorHAnsi" w:hAnsiTheme="minorHAnsi" w:cstheme="minorHAnsi"/>
        </w:rPr>
        <w:t>tym:</w:t>
      </w:r>
    </w:p>
    <w:p w14:paraId="6B2E2603" w14:textId="77777777" w:rsidR="00D62DE5" w:rsidRPr="00205AAB" w:rsidRDefault="00B7162D" w:rsidP="00A020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instalacje ciepł</w:t>
      </w:r>
      <w:r w:rsidR="00D62DE5" w:rsidRPr="00205AAB">
        <w:rPr>
          <w:rFonts w:asciiTheme="minorHAnsi" w:hAnsiTheme="minorHAnsi" w:cstheme="minorHAnsi"/>
        </w:rPr>
        <w:t>ej wody użytkowej,</w:t>
      </w:r>
    </w:p>
    <w:p w14:paraId="6475244B" w14:textId="77777777" w:rsidR="00D62DE5" w:rsidRPr="00205AAB" w:rsidRDefault="00B7162D" w:rsidP="00A020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węzły cieplne wraz z zainstalowanymi urządzeniami i u</w:t>
      </w:r>
      <w:r w:rsidR="00D62DE5" w:rsidRPr="00205AAB">
        <w:rPr>
          <w:rFonts w:asciiTheme="minorHAnsi" w:hAnsiTheme="minorHAnsi" w:cstheme="minorHAnsi"/>
        </w:rPr>
        <w:t>kładem automatycznej regulacji,</w:t>
      </w:r>
    </w:p>
    <w:p w14:paraId="7CFE3DF7" w14:textId="77777777" w:rsidR="00D62DE5" w:rsidRPr="00205AAB" w:rsidRDefault="00B7162D" w:rsidP="00A020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sieci rozdzielcze wraz z zainstalowanymi urządzeniami i u</w:t>
      </w:r>
      <w:r w:rsidR="00D62DE5" w:rsidRPr="00205AAB">
        <w:rPr>
          <w:rFonts w:asciiTheme="minorHAnsi" w:hAnsiTheme="minorHAnsi" w:cstheme="minorHAnsi"/>
        </w:rPr>
        <w:t>kładem automatycznej regulacji,</w:t>
      </w:r>
    </w:p>
    <w:p w14:paraId="409C1C13" w14:textId="77777777" w:rsidR="00D62DE5" w:rsidRPr="00205AAB" w:rsidRDefault="00B7162D" w:rsidP="00A020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układy regulac</w:t>
      </w:r>
      <w:r w:rsidR="00D62DE5" w:rsidRPr="00205AAB">
        <w:rPr>
          <w:rFonts w:asciiTheme="minorHAnsi" w:hAnsiTheme="minorHAnsi" w:cstheme="minorHAnsi"/>
        </w:rPr>
        <w:t>ji ciepła wewnątrz pomieszczeń,</w:t>
      </w:r>
    </w:p>
    <w:p w14:paraId="3FEDDBBF" w14:textId="77777777" w:rsidR="00D62DE5" w:rsidRPr="00205AAB" w:rsidRDefault="00B7162D" w:rsidP="00A020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urządzenia automatycznej regulacji w ins</w:t>
      </w:r>
      <w:r w:rsidR="00D62DE5" w:rsidRPr="00205AAB">
        <w:rPr>
          <w:rFonts w:asciiTheme="minorHAnsi" w:hAnsiTheme="minorHAnsi" w:cstheme="minorHAnsi"/>
        </w:rPr>
        <w:t>talacji ciepłej wody użytkowej,</w:t>
      </w:r>
    </w:p>
    <w:p w14:paraId="2313F5DF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lastRenderedPageBreak/>
        <w:t>instalacji chłodu ze szczególnym uwzględnieniem elementów w p</w:t>
      </w:r>
      <w:r w:rsidR="00D62DE5" w:rsidRPr="00205AAB">
        <w:rPr>
          <w:rFonts w:asciiTheme="minorHAnsi" w:hAnsiTheme="minorHAnsi" w:cstheme="minorHAnsi"/>
        </w:rPr>
        <w:t>rzestrzeniach ogólnodostępnych,</w:t>
      </w:r>
    </w:p>
    <w:p w14:paraId="4FCC2A6D" w14:textId="77777777" w:rsidR="00A148DB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 xml:space="preserve">urządzeń klimatyzacji </w:t>
      </w:r>
      <w:r w:rsidR="00A148DB" w:rsidRPr="00205AAB">
        <w:rPr>
          <w:rFonts w:asciiTheme="minorHAnsi" w:hAnsiTheme="minorHAnsi" w:cstheme="minorHAnsi"/>
        </w:rPr>
        <w:t>prawidłowości regulacji i eksploatacji oraz poziomu hałasu,</w:t>
      </w:r>
    </w:p>
    <w:p w14:paraId="66847D33" w14:textId="77777777" w:rsidR="00D62DE5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wentylacji: prawidłowości regulacji i ek</w:t>
      </w:r>
      <w:r w:rsidR="00D62DE5" w:rsidRPr="00205AAB">
        <w:rPr>
          <w:rFonts w:asciiTheme="minorHAnsi" w:hAnsiTheme="minorHAnsi" w:cstheme="minorHAnsi"/>
        </w:rPr>
        <w:t>sploatacji oraz poziomu hałasu;</w:t>
      </w:r>
    </w:p>
    <w:p w14:paraId="03C3F30F" w14:textId="77777777" w:rsidR="00D666DE" w:rsidRPr="00205AAB" w:rsidRDefault="00B7162D" w:rsidP="00A02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urządzeń stanowiących zabezpie</w:t>
      </w:r>
      <w:r w:rsidR="00D666DE" w:rsidRPr="00205AAB">
        <w:rPr>
          <w:rFonts w:asciiTheme="minorHAnsi" w:hAnsiTheme="minorHAnsi" w:cstheme="minorHAnsi"/>
        </w:rPr>
        <w:t>czenie przeciwpożarowe obiektu.</w:t>
      </w:r>
    </w:p>
    <w:p w14:paraId="0F503EA6" w14:textId="77777777" w:rsidR="00A148DB" w:rsidRPr="00205AAB" w:rsidRDefault="00A148DB" w:rsidP="00A020F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48022A0" w14:textId="77777777" w:rsidR="00A148DB" w:rsidRPr="00A020F4" w:rsidRDefault="00A148DB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Głównym celem przeglądu ma być stwierdzenie czy ww. elementy budynków mogą powodować zagrożenie dla:</w:t>
      </w:r>
    </w:p>
    <w:p w14:paraId="12BD1012" w14:textId="77777777" w:rsidR="00A148DB" w:rsidRPr="00A020F4" w:rsidRDefault="00A148DB" w:rsidP="00A020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bezpieczeństwa użytkowania,</w:t>
      </w:r>
    </w:p>
    <w:p w14:paraId="7A1E4200" w14:textId="77777777" w:rsidR="00A148DB" w:rsidRPr="00A020F4" w:rsidRDefault="00A148DB" w:rsidP="00A020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bezpieczeństwa konstrukcji,</w:t>
      </w:r>
    </w:p>
    <w:p w14:paraId="75D6F46E" w14:textId="77777777" w:rsidR="00A148DB" w:rsidRPr="00A020F4" w:rsidRDefault="00A148DB" w:rsidP="00A020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bezpieczeństwa pożarowego,</w:t>
      </w:r>
    </w:p>
    <w:p w14:paraId="526C18AB" w14:textId="77777777" w:rsidR="00A148DB" w:rsidRDefault="00A148DB" w:rsidP="00A020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bezpieczeństwa środowiska.</w:t>
      </w:r>
    </w:p>
    <w:p w14:paraId="17FB49F1" w14:textId="77777777" w:rsidR="00A020F4" w:rsidRPr="00A020F4" w:rsidRDefault="00A020F4" w:rsidP="00A020F4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</w:rPr>
      </w:pPr>
    </w:p>
    <w:p w14:paraId="1E5052A8" w14:textId="77777777" w:rsidR="00A020F4" w:rsidRDefault="00B7162D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>Przeglądy techniczne winne być wykonane przez zespół, w skład którego wejdą osoby posiadające uprawnienia budowlane odpowiedniej specjalności zgodnie z art. 62 ust. 4 oraz wpis na listę członków właściwej izby samorządu zawodowego zgodnie z art. 12 ust. 7 ustawy Prawo budowlane. Osoby te winny posiadać polisę OC w zakresie świadczenia funkc</w:t>
      </w:r>
      <w:r w:rsidR="00D666DE" w:rsidRPr="00A020F4">
        <w:rPr>
          <w:rFonts w:asciiTheme="minorHAnsi" w:hAnsiTheme="minorHAnsi" w:cstheme="minorHAnsi"/>
        </w:rPr>
        <w:t>ji technicznych w budownictwie.</w:t>
      </w:r>
    </w:p>
    <w:p w14:paraId="0A7FC20A" w14:textId="77777777" w:rsidR="00A020F4" w:rsidRDefault="00A020F4" w:rsidP="00A020F4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4D55226" w14:textId="1EE652D9" w:rsidR="006A3A84" w:rsidRPr="00D71822" w:rsidRDefault="00B7162D" w:rsidP="00430B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70C0"/>
        </w:rPr>
      </w:pPr>
      <w:r w:rsidRPr="00A020F4">
        <w:rPr>
          <w:rFonts w:asciiTheme="minorHAnsi" w:hAnsiTheme="minorHAnsi" w:cstheme="minorHAnsi"/>
        </w:rPr>
        <w:t>Przeglądy techniczne instalacji i urządzeń chłodniczych winne być wykonane przez osoby posiadające kwalifikacje wymagane przy wykonywaniu dozoru nad eksploatacją urządzeń, instalacji oraz sieci energetycznych i gazowych zgodnie z art. 62 ust. 5 ustawy Prawo budowlane</w:t>
      </w:r>
      <w:r w:rsidR="00430B09">
        <w:rPr>
          <w:rFonts w:asciiTheme="minorHAnsi" w:hAnsiTheme="minorHAnsi" w:cstheme="minorHAnsi"/>
        </w:rPr>
        <w:t xml:space="preserve"> </w:t>
      </w:r>
      <w:r w:rsidR="00430B09" w:rsidRPr="00D71822">
        <w:rPr>
          <w:rFonts w:asciiTheme="minorHAnsi" w:hAnsiTheme="minorHAnsi" w:cstheme="minorHAnsi"/>
          <w:color w:val="0070C0"/>
        </w:rPr>
        <w:t xml:space="preserve">oraz </w:t>
      </w:r>
      <w:r w:rsidR="006A3A84" w:rsidRPr="00D71822">
        <w:rPr>
          <w:rFonts w:asciiTheme="minorHAnsi" w:hAnsiTheme="minorHAnsi" w:cstheme="minorHAnsi"/>
          <w:b/>
          <w:bCs/>
          <w:color w:val="0070C0"/>
        </w:rPr>
        <w:t>certyfikat</w:t>
      </w:r>
      <w:r w:rsidR="006A3A84" w:rsidRPr="00D71822">
        <w:rPr>
          <w:rFonts w:asciiTheme="minorHAnsi" w:hAnsiTheme="minorHAnsi" w:cstheme="minorHAnsi"/>
          <w:color w:val="0070C0"/>
        </w:rPr>
        <w:t xml:space="preserve"> uprawniający do wykonywania instalacji, konserwacji lub serwisowania urządzeń chłodniczych, klimatyzacyjnych lub pomp ciepła, zgodnie z art. 20 ust. 1 ustawy z dnia 15.05.2015 r o substancjach zubożających warstwę ozonową oraz o niektórych fluorowanych gazach cieplarnianych</w:t>
      </w:r>
      <w:r w:rsidR="00430B09" w:rsidRPr="00D71822">
        <w:rPr>
          <w:rFonts w:asciiTheme="minorHAnsi" w:hAnsiTheme="minorHAnsi" w:cstheme="minorHAnsi"/>
          <w:color w:val="0070C0"/>
        </w:rPr>
        <w:t>.</w:t>
      </w:r>
    </w:p>
    <w:p w14:paraId="2E304B9C" w14:textId="77777777" w:rsidR="00D71822" w:rsidRPr="00D71822" w:rsidRDefault="00D71822" w:rsidP="00D71822">
      <w:pPr>
        <w:pStyle w:val="Akapitzlist"/>
        <w:rPr>
          <w:rFonts w:asciiTheme="minorHAnsi" w:hAnsiTheme="minorHAnsi" w:cstheme="minorHAnsi"/>
          <w:color w:val="0070C0"/>
        </w:rPr>
      </w:pPr>
    </w:p>
    <w:p w14:paraId="05050F80" w14:textId="687B541A" w:rsidR="00D71822" w:rsidRPr="00D71822" w:rsidRDefault="00D71822" w:rsidP="00D718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70C0"/>
        </w:rPr>
      </w:pPr>
      <w:r w:rsidRPr="00D71822">
        <w:rPr>
          <w:rFonts w:asciiTheme="minorHAnsi" w:hAnsiTheme="minorHAnsi" w:cstheme="minorHAnsi"/>
          <w:color w:val="0070C0"/>
        </w:rPr>
        <w:t>Ocena efektywności energetycznej urządzeń chłodniczych w systemie klimatyzacji, ich wielkości w stosunku do wymagań użytkowych. Celem kontroli jest prawidłowa ocena działania klimatyzacji i zasadniczych czynników wpływających na zużycie energii oraz podanie ewentualnych zaleceń dotyczących usprawnień. Obejmuje układy rozprowadzania wody i powietrza, instalacje wywiewne stanowiące część tej instalacji oraz automatykę.</w:t>
      </w:r>
    </w:p>
    <w:p w14:paraId="584F489C" w14:textId="77777777" w:rsidR="00A020F4" w:rsidRPr="00A020F4" w:rsidRDefault="00A020F4" w:rsidP="00A020F4">
      <w:pPr>
        <w:pStyle w:val="Akapitzlist"/>
        <w:rPr>
          <w:rFonts w:asciiTheme="minorHAnsi" w:hAnsiTheme="minorHAnsi" w:cstheme="minorHAnsi"/>
        </w:rPr>
      </w:pPr>
    </w:p>
    <w:p w14:paraId="74A17FCE" w14:textId="77777777" w:rsidR="005F331B" w:rsidRDefault="00B7162D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020F4">
        <w:rPr>
          <w:rFonts w:asciiTheme="minorHAnsi" w:hAnsiTheme="minorHAnsi" w:cstheme="minorHAnsi"/>
        </w:rPr>
        <w:t xml:space="preserve">Zamawiający udostępni </w:t>
      </w:r>
      <w:r w:rsidR="00A020F4">
        <w:rPr>
          <w:rFonts w:asciiTheme="minorHAnsi" w:hAnsiTheme="minorHAnsi" w:cstheme="minorHAnsi"/>
        </w:rPr>
        <w:t xml:space="preserve">Wykonawcy </w:t>
      </w:r>
      <w:r w:rsidRPr="00A020F4">
        <w:rPr>
          <w:rFonts w:asciiTheme="minorHAnsi" w:hAnsiTheme="minorHAnsi" w:cstheme="minorHAnsi"/>
        </w:rPr>
        <w:t>ksią</w:t>
      </w:r>
      <w:r w:rsidR="0052112D" w:rsidRPr="00A020F4">
        <w:rPr>
          <w:rFonts w:asciiTheme="minorHAnsi" w:hAnsiTheme="minorHAnsi" w:cstheme="minorHAnsi"/>
        </w:rPr>
        <w:t>ż</w:t>
      </w:r>
      <w:r w:rsidRPr="00A020F4">
        <w:rPr>
          <w:rFonts w:asciiTheme="minorHAnsi" w:hAnsiTheme="minorHAnsi" w:cstheme="minorHAnsi"/>
        </w:rPr>
        <w:t>ki obiektu, dokumentację techniczną, protokoły kontroli z lat poprzednich oraz doku</w:t>
      </w:r>
      <w:r w:rsidR="005F331B">
        <w:rPr>
          <w:rFonts w:asciiTheme="minorHAnsi" w:hAnsiTheme="minorHAnsi" w:cstheme="minorHAnsi"/>
        </w:rPr>
        <w:t>mentację występujących awarii i </w:t>
      </w:r>
      <w:r w:rsidRPr="00A020F4">
        <w:rPr>
          <w:rFonts w:asciiTheme="minorHAnsi" w:hAnsiTheme="minorHAnsi" w:cstheme="minorHAnsi"/>
        </w:rPr>
        <w:t xml:space="preserve">usterek budynków. </w:t>
      </w:r>
    </w:p>
    <w:p w14:paraId="72B0FAB1" w14:textId="77777777" w:rsidR="005F331B" w:rsidRPr="005F331B" w:rsidRDefault="005F331B" w:rsidP="005F331B">
      <w:pPr>
        <w:pStyle w:val="Akapitzlist"/>
        <w:rPr>
          <w:rFonts w:asciiTheme="minorHAnsi" w:hAnsiTheme="minorHAnsi" w:cstheme="minorHAnsi"/>
        </w:rPr>
      </w:pPr>
    </w:p>
    <w:p w14:paraId="0A8E580F" w14:textId="77777777" w:rsidR="00D666DE" w:rsidRPr="005F331B" w:rsidRDefault="00B7162D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F331B">
        <w:rPr>
          <w:rFonts w:asciiTheme="minorHAnsi" w:hAnsiTheme="minorHAnsi" w:cstheme="minorHAnsi"/>
        </w:rPr>
        <w:t xml:space="preserve">Wykonawca winien uwzględnić w protokołach przeglądów uwagi przedstawicieli Zamawiającego, dotyczące nieprawidłowości stwierdzonych w trakcie eksploatacji </w:t>
      </w:r>
      <w:r w:rsidRPr="005F331B">
        <w:rPr>
          <w:rFonts w:asciiTheme="minorHAnsi" w:hAnsiTheme="minorHAnsi" w:cstheme="minorHAnsi"/>
        </w:rPr>
        <w:lastRenderedPageBreak/>
        <w:t>budynków. Uwagi te powinny być udokumentowane w drodze pisemnych not</w:t>
      </w:r>
      <w:r w:rsidR="007F51F0" w:rsidRPr="005F331B">
        <w:rPr>
          <w:rFonts w:asciiTheme="minorHAnsi" w:hAnsiTheme="minorHAnsi" w:cstheme="minorHAnsi"/>
        </w:rPr>
        <w:t>atek, sporządzonych z </w:t>
      </w:r>
      <w:r w:rsidR="00D666DE" w:rsidRPr="005F331B">
        <w:rPr>
          <w:rFonts w:asciiTheme="minorHAnsi" w:hAnsiTheme="minorHAnsi" w:cstheme="minorHAnsi"/>
        </w:rPr>
        <w:t>udziałem:</w:t>
      </w:r>
    </w:p>
    <w:p w14:paraId="11D4DF64" w14:textId="77777777" w:rsidR="00D666DE" w:rsidRPr="005F331B" w:rsidRDefault="00B7162D" w:rsidP="005F331B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5F331B">
        <w:rPr>
          <w:rFonts w:asciiTheme="minorHAnsi" w:hAnsiTheme="minorHAnsi" w:cstheme="minorHAnsi"/>
        </w:rPr>
        <w:t>wskazanych przez Zamawiającego osób odpowiedzia</w:t>
      </w:r>
      <w:r w:rsidR="00D666DE" w:rsidRPr="005F331B">
        <w:rPr>
          <w:rFonts w:asciiTheme="minorHAnsi" w:hAnsiTheme="minorHAnsi" w:cstheme="minorHAnsi"/>
        </w:rPr>
        <w:t>lnych za eksploatację budynków;</w:t>
      </w:r>
    </w:p>
    <w:p w14:paraId="2E8AABB0" w14:textId="77777777" w:rsidR="00D666DE" w:rsidRPr="005F331B" w:rsidRDefault="00B7162D" w:rsidP="005F331B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5F331B">
        <w:rPr>
          <w:rFonts w:asciiTheme="minorHAnsi" w:hAnsiTheme="minorHAnsi" w:cstheme="minorHAnsi"/>
        </w:rPr>
        <w:t>wskazanych przez Zamawiającego konserwa</w:t>
      </w:r>
      <w:r w:rsidR="00D666DE" w:rsidRPr="005F331B">
        <w:rPr>
          <w:rFonts w:asciiTheme="minorHAnsi" w:hAnsiTheme="minorHAnsi" w:cstheme="minorHAnsi"/>
        </w:rPr>
        <w:t>torów poszczególnych instalacji</w:t>
      </w:r>
      <w:r w:rsidR="005F331B">
        <w:rPr>
          <w:rFonts w:asciiTheme="minorHAnsi" w:hAnsiTheme="minorHAnsi" w:cstheme="minorHAnsi"/>
        </w:rPr>
        <w:t>.</w:t>
      </w:r>
    </w:p>
    <w:p w14:paraId="18E946CC" w14:textId="77777777" w:rsidR="00D666DE" w:rsidRPr="00205AAB" w:rsidRDefault="00D666DE" w:rsidP="00A020F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84DBB01" w14:textId="295CD69E" w:rsidR="005F331B" w:rsidRPr="003B43D4" w:rsidRDefault="00247395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B43D4">
        <w:rPr>
          <w:rFonts w:asciiTheme="minorHAnsi" w:hAnsiTheme="minorHAnsi" w:cstheme="minorHAnsi"/>
        </w:rPr>
        <w:t xml:space="preserve">Wykonawca </w:t>
      </w:r>
      <w:r w:rsidR="00D81BF4" w:rsidRPr="003B43D4">
        <w:rPr>
          <w:rFonts w:asciiTheme="minorHAnsi" w:hAnsiTheme="minorHAnsi" w:cstheme="minorHAnsi"/>
        </w:rPr>
        <w:t xml:space="preserve">zobowiązany będzie do </w:t>
      </w:r>
      <w:r w:rsidRPr="003B43D4">
        <w:rPr>
          <w:rFonts w:asciiTheme="minorHAnsi" w:hAnsiTheme="minorHAnsi" w:cstheme="minorHAnsi"/>
        </w:rPr>
        <w:t>sporządz</w:t>
      </w:r>
      <w:r w:rsidR="00D81BF4" w:rsidRPr="003B43D4">
        <w:rPr>
          <w:rFonts w:asciiTheme="minorHAnsi" w:hAnsiTheme="minorHAnsi" w:cstheme="minorHAnsi"/>
        </w:rPr>
        <w:t>enia</w:t>
      </w:r>
      <w:r w:rsidRPr="003B43D4">
        <w:rPr>
          <w:rFonts w:asciiTheme="minorHAnsi" w:hAnsiTheme="minorHAnsi" w:cstheme="minorHAnsi"/>
        </w:rPr>
        <w:t xml:space="preserve"> </w:t>
      </w:r>
      <w:r w:rsidR="00B7162D" w:rsidRPr="003B43D4">
        <w:rPr>
          <w:rFonts w:asciiTheme="minorHAnsi" w:hAnsiTheme="minorHAnsi" w:cstheme="minorHAnsi"/>
        </w:rPr>
        <w:t>Harmonogram</w:t>
      </w:r>
      <w:r w:rsidR="00D81BF4" w:rsidRPr="003B43D4">
        <w:rPr>
          <w:rFonts w:asciiTheme="minorHAnsi" w:hAnsiTheme="minorHAnsi" w:cstheme="minorHAnsi"/>
        </w:rPr>
        <w:t>u</w:t>
      </w:r>
      <w:r w:rsidR="00B7162D" w:rsidRPr="003B43D4">
        <w:rPr>
          <w:rFonts w:asciiTheme="minorHAnsi" w:hAnsiTheme="minorHAnsi" w:cstheme="minorHAnsi"/>
        </w:rPr>
        <w:t xml:space="preserve"> wykonania przeglądów okresowych</w:t>
      </w:r>
      <w:r w:rsidR="00D81BF4" w:rsidRPr="003B43D4">
        <w:rPr>
          <w:rFonts w:asciiTheme="minorHAnsi" w:hAnsiTheme="minorHAnsi" w:cstheme="minorHAnsi"/>
        </w:rPr>
        <w:t>, który</w:t>
      </w:r>
      <w:r w:rsidR="00B7162D" w:rsidRPr="003B43D4">
        <w:rPr>
          <w:rFonts w:asciiTheme="minorHAnsi" w:hAnsiTheme="minorHAnsi" w:cstheme="minorHAnsi"/>
        </w:rPr>
        <w:t xml:space="preserve"> </w:t>
      </w:r>
      <w:r w:rsidR="005F331B" w:rsidRPr="003B43D4">
        <w:rPr>
          <w:rFonts w:asciiTheme="minorHAnsi" w:hAnsiTheme="minorHAnsi" w:cstheme="minorHAnsi"/>
        </w:rPr>
        <w:t>uzgodni z Zamawiającym.</w:t>
      </w:r>
    </w:p>
    <w:p w14:paraId="690BE65C" w14:textId="77777777" w:rsidR="005F331B" w:rsidRDefault="005F331B" w:rsidP="005F331B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8913ED4" w14:textId="77777777" w:rsidR="00D666DE" w:rsidRPr="005F331B" w:rsidRDefault="00B7162D" w:rsidP="00A02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F331B">
        <w:rPr>
          <w:rFonts w:asciiTheme="minorHAnsi" w:hAnsiTheme="minorHAnsi" w:cstheme="minorHAnsi"/>
        </w:rPr>
        <w:t>Przeglądy budynków muszą być zakończone protokołami oznaczonym</w:t>
      </w:r>
      <w:r w:rsidR="005F331B" w:rsidRPr="005F331B">
        <w:rPr>
          <w:rFonts w:asciiTheme="minorHAnsi" w:hAnsiTheme="minorHAnsi" w:cstheme="minorHAnsi"/>
        </w:rPr>
        <w:t>i</w:t>
      </w:r>
      <w:r w:rsidR="00D81BF4">
        <w:rPr>
          <w:rFonts w:asciiTheme="minorHAnsi" w:hAnsiTheme="minorHAnsi" w:cstheme="minorHAnsi"/>
        </w:rPr>
        <w:t xml:space="preserve"> numerem i </w:t>
      </w:r>
      <w:r w:rsidRPr="005F331B">
        <w:rPr>
          <w:rFonts w:asciiTheme="minorHAnsi" w:hAnsiTheme="minorHAnsi" w:cstheme="minorHAnsi"/>
        </w:rPr>
        <w:t>powinny zawierać określenie:</w:t>
      </w:r>
    </w:p>
    <w:p w14:paraId="4723F19B" w14:textId="77777777" w:rsidR="00D666DE" w:rsidRPr="00205AAB" w:rsidRDefault="00B7162D" w:rsidP="005F331B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stanu technicznego eleme</w:t>
      </w:r>
      <w:r w:rsidR="00D666DE" w:rsidRPr="00205AAB">
        <w:rPr>
          <w:rFonts w:asciiTheme="minorHAnsi" w:hAnsiTheme="minorHAnsi" w:cstheme="minorHAnsi"/>
        </w:rPr>
        <w:t>ntów budynku objętych kontrolą,</w:t>
      </w:r>
    </w:p>
    <w:p w14:paraId="48F88FB0" w14:textId="77777777" w:rsidR="00D666DE" w:rsidRPr="00205AAB" w:rsidRDefault="00B7162D" w:rsidP="005F331B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rozmiarów zużycia lub uszkodzenia elementów, o których mowa w pkt 1, wra</w:t>
      </w:r>
      <w:r w:rsidR="007F51F0" w:rsidRPr="00205AAB">
        <w:rPr>
          <w:rFonts w:asciiTheme="minorHAnsi" w:hAnsiTheme="minorHAnsi" w:cstheme="minorHAnsi"/>
        </w:rPr>
        <w:t>z z </w:t>
      </w:r>
      <w:r w:rsidR="00D666DE" w:rsidRPr="00205AAB">
        <w:rPr>
          <w:rFonts w:asciiTheme="minorHAnsi" w:hAnsiTheme="minorHAnsi" w:cstheme="minorHAnsi"/>
        </w:rPr>
        <w:t>dokumentacją fotograficzną</w:t>
      </w:r>
      <w:r w:rsidR="00D81BF4">
        <w:rPr>
          <w:rFonts w:asciiTheme="minorHAnsi" w:hAnsiTheme="minorHAnsi" w:cstheme="minorHAnsi"/>
        </w:rPr>
        <w:t>,</w:t>
      </w:r>
    </w:p>
    <w:p w14:paraId="02AD3E9D" w14:textId="77777777" w:rsidR="00D666DE" w:rsidRPr="00205AAB" w:rsidRDefault="00B7162D" w:rsidP="005F331B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zakresu robót remontowy</w:t>
      </w:r>
      <w:r w:rsidR="00D666DE" w:rsidRPr="00205AAB">
        <w:rPr>
          <w:rFonts w:asciiTheme="minorHAnsi" w:hAnsiTheme="minorHAnsi" w:cstheme="minorHAnsi"/>
        </w:rPr>
        <w:t>ch i kolejności ich wykonania,</w:t>
      </w:r>
    </w:p>
    <w:p w14:paraId="4B47C12F" w14:textId="77777777" w:rsidR="00D666DE" w:rsidRPr="00205AAB" w:rsidRDefault="00B7162D" w:rsidP="005F331B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szacunkowe kosztory</w:t>
      </w:r>
      <w:r w:rsidR="00D666DE" w:rsidRPr="00205AAB">
        <w:rPr>
          <w:rFonts w:asciiTheme="minorHAnsi" w:hAnsiTheme="minorHAnsi" w:cstheme="minorHAnsi"/>
        </w:rPr>
        <w:t>sy wykonania robót remontowych</w:t>
      </w:r>
      <w:r w:rsidR="00D81BF4">
        <w:rPr>
          <w:rFonts w:asciiTheme="minorHAnsi" w:hAnsiTheme="minorHAnsi" w:cstheme="minorHAnsi"/>
        </w:rPr>
        <w:t>,</w:t>
      </w:r>
    </w:p>
    <w:p w14:paraId="1ACB121A" w14:textId="77777777" w:rsidR="00D666DE" w:rsidRPr="00205AAB" w:rsidRDefault="00B7162D" w:rsidP="005F331B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metod i środków użytkowania elementów budynku narażonych na szkodliwe działanie wpływów atmosferycznych i niszczące dział</w:t>
      </w:r>
      <w:r w:rsidR="00D666DE" w:rsidRPr="00205AAB">
        <w:rPr>
          <w:rFonts w:asciiTheme="minorHAnsi" w:hAnsiTheme="minorHAnsi" w:cstheme="minorHAnsi"/>
        </w:rPr>
        <w:t>anie innych czynników,</w:t>
      </w:r>
    </w:p>
    <w:p w14:paraId="7B823ABF" w14:textId="77777777" w:rsidR="00FD7024" w:rsidRPr="00205AAB" w:rsidRDefault="00B7162D" w:rsidP="005F331B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</w:rPr>
      </w:pPr>
      <w:r w:rsidRPr="00205AAB">
        <w:rPr>
          <w:rFonts w:asciiTheme="minorHAnsi" w:hAnsiTheme="minorHAnsi" w:cstheme="minorHAnsi"/>
        </w:rPr>
        <w:t>zakresu nie wykonanych robót remontowych zaleconyc</w:t>
      </w:r>
      <w:r w:rsidR="00D81BF4">
        <w:rPr>
          <w:rFonts w:asciiTheme="minorHAnsi" w:hAnsiTheme="minorHAnsi" w:cstheme="minorHAnsi"/>
        </w:rPr>
        <w:t>h do realizacji w </w:t>
      </w:r>
      <w:r w:rsidR="007F51F0" w:rsidRPr="00205AAB">
        <w:rPr>
          <w:rFonts w:asciiTheme="minorHAnsi" w:hAnsiTheme="minorHAnsi" w:cstheme="minorHAnsi"/>
        </w:rPr>
        <w:t>protokołach z </w:t>
      </w:r>
      <w:r w:rsidRPr="00205AAB">
        <w:rPr>
          <w:rFonts w:asciiTheme="minorHAnsi" w:hAnsiTheme="minorHAnsi" w:cstheme="minorHAnsi"/>
        </w:rPr>
        <w:t>poprzednich kontroli okresowych.</w:t>
      </w:r>
    </w:p>
    <w:sectPr w:rsidR="00FD7024" w:rsidRPr="00205AAB" w:rsidSect="0027275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B5BC" w14:textId="77777777" w:rsidR="00145B45" w:rsidRDefault="00145B45" w:rsidP="00272755">
      <w:r>
        <w:separator/>
      </w:r>
    </w:p>
  </w:endnote>
  <w:endnote w:type="continuationSeparator" w:id="0">
    <w:p w14:paraId="23DCB7C7" w14:textId="77777777" w:rsidR="00145B45" w:rsidRDefault="00145B45" w:rsidP="002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4BB1F93" w14:textId="77777777" w:rsidR="00D81BF4" w:rsidRPr="00D81BF4" w:rsidRDefault="00D81BF4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</w:t>
        </w:r>
        <w:r w:rsidRPr="00D81BF4">
          <w:rPr>
            <w:rFonts w:ascii="Arial Narrow" w:hAnsi="Arial Narrow"/>
          </w:rPr>
          <w:fldChar w:fldCharType="end"/>
        </w:r>
      </w:p>
    </w:sdtContent>
  </w:sdt>
  <w:p w14:paraId="39B707EC" w14:textId="77777777" w:rsidR="00D81BF4" w:rsidRDefault="00D8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4A048" w14:textId="77777777" w:rsidR="00145B45" w:rsidRDefault="00145B45" w:rsidP="00272755">
      <w:r>
        <w:separator/>
      </w:r>
    </w:p>
  </w:footnote>
  <w:footnote w:type="continuationSeparator" w:id="0">
    <w:p w14:paraId="5C4FEAB0" w14:textId="77777777" w:rsidR="00145B45" w:rsidRDefault="00145B45" w:rsidP="002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CA5C" w14:textId="432200DC" w:rsidR="00272755" w:rsidRDefault="00272755" w:rsidP="00D71822">
    <w:pPr>
      <w:pStyle w:val="Nagwek"/>
      <w:ind w:left="7230"/>
      <w:rPr>
        <w:rFonts w:ascii="Arial Narrow" w:hAnsi="Arial Narrow" w:cstheme="minorHAnsi"/>
        <w:i/>
      </w:rPr>
    </w:pPr>
    <w:r>
      <w:rPr>
        <w:rFonts w:ascii="Arial Narrow" w:hAnsi="Arial Narrow" w:cstheme="minorHAnsi"/>
        <w:i/>
      </w:rPr>
      <w:t>ZP.271.1</w:t>
    </w:r>
    <w:r w:rsidR="00D71822">
      <w:rPr>
        <w:rFonts w:ascii="Arial Narrow" w:hAnsi="Arial Narrow" w:cstheme="minorHAnsi"/>
        <w:i/>
      </w:rPr>
      <w:t>.1819.</w:t>
    </w:r>
    <w:r>
      <w:rPr>
        <w:rFonts w:ascii="Arial Narrow" w:hAnsi="Arial Narrow" w:cstheme="minorHAnsi"/>
        <w:i/>
      </w:rPr>
      <w:t>2020</w:t>
    </w:r>
  </w:p>
  <w:p w14:paraId="26AE209D" w14:textId="77777777" w:rsidR="00272755" w:rsidRPr="00272755" w:rsidRDefault="00272755" w:rsidP="00272755">
    <w:pPr>
      <w:pStyle w:val="Nagwek"/>
      <w:rPr>
        <w:rFonts w:ascii="Arial Narrow" w:hAnsi="Arial Narrow" w:cstheme="minorHAnsi"/>
        <w:i/>
      </w:rPr>
    </w:pPr>
    <w:r w:rsidRPr="00272755">
      <w:rPr>
        <w:rFonts w:ascii="Arial Narrow" w:hAnsi="Arial Narrow" w:cstheme="minorHAnsi"/>
        <w:i/>
      </w:rPr>
      <w:t xml:space="preserve">„Okresowa roczna kontrola stanu technicznego budynków będących w zasobie Gminy Michałowice </w:t>
    </w:r>
    <w:r>
      <w:rPr>
        <w:rFonts w:ascii="Arial Narrow" w:hAnsi="Arial Narrow" w:cstheme="minorHAnsi"/>
        <w:i/>
      </w:rPr>
      <w:t>– w </w:t>
    </w:r>
    <w:r w:rsidRPr="00272755">
      <w:rPr>
        <w:rFonts w:ascii="Arial Narrow" w:hAnsi="Arial Narrow" w:cstheme="minorHAnsi"/>
        <w:i/>
      </w:rPr>
      <w:t>zakresie zgodnym z art. 62 Prawa budowlanego</w:t>
    </w:r>
    <w:r>
      <w:rPr>
        <w:rFonts w:ascii="Arial Narrow" w:hAnsi="Arial Narrow" w:cstheme="minorHAnsi"/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0EF"/>
    <w:multiLevelType w:val="hybridMultilevel"/>
    <w:tmpl w:val="45DA2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95D"/>
    <w:multiLevelType w:val="hybridMultilevel"/>
    <w:tmpl w:val="AFF6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069"/>
    <w:multiLevelType w:val="hybridMultilevel"/>
    <w:tmpl w:val="ACB2A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6EEF"/>
    <w:multiLevelType w:val="hybridMultilevel"/>
    <w:tmpl w:val="3380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EE2B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5BB3"/>
    <w:multiLevelType w:val="hybridMultilevel"/>
    <w:tmpl w:val="49B28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9BD"/>
    <w:multiLevelType w:val="hybridMultilevel"/>
    <w:tmpl w:val="0E60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892"/>
    <w:multiLevelType w:val="hybridMultilevel"/>
    <w:tmpl w:val="8B629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27D4"/>
    <w:multiLevelType w:val="hybridMultilevel"/>
    <w:tmpl w:val="0A3E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2428"/>
    <w:multiLevelType w:val="hybridMultilevel"/>
    <w:tmpl w:val="BCFEF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41ED"/>
    <w:multiLevelType w:val="hybridMultilevel"/>
    <w:tmpl w:val="39A6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467B3"/>
    <w:multiLevelType w:val="hybridMultilevel"/>
    <w:tmpl w:val="08EC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251"/>
    <w:multiLevelType w:val="hybridMultilevel"/>
    <w:tmpl w:val="01DE2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53FB"/>
    <w:multiLevelType w:val="hybridMultilevel"/>
    <w:tmpl w:val="21B2F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3C24"/>
    <w:multiLevelType w:val="hybridMultilevel"/>
    <w:tmpl w:val="8FE4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EE2B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20E74"/>
    <w:multiLevelType w:val="hybridMultilevel"/>
    <w:tmpl w:val="6C0A4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17D6B"/>
    <w:multiLevelType w:val="hybridMultilevel"/>
    <w:tmpl w:val="A3E03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2E71"/>
    <w:multiLevelType w:val="hybridMultilevel"/>
    <w:tmpl w:val="B710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F7CE6"/>
    <w:multiLevelType w:val="hybridMultilevel"/>
    <w:tmpl w:val="C54E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AB5"/>
    <w:multiLevelType w:val="hybridMultilevel"/>
    <w:tmpl w:val="71FA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75CC"/>
    <w:multiLevelType w:val="hybridMultilevel"/>
    <w:tmpl w:val="3CF60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EE2B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450"/>
    <w:multiLevelType w:val="hybridMultilevel"/>
    <w:tmpl w:val="F4DA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21707"/>
    <w:multiLevelType w:val="hybridMultilevel"/>
    <w:tmpl w:val="90688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A85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21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6"/>
  </w:num>
  <w:num w:numId="15">
    <w:abstractNumId w:val="19"/>
  </w:num>
  <w:num w:numId="16">
    <w:abstractNumId w:val="3"/>
  </w:num>
  <w:num w:numId="17">
    <w:abstractNumId w:val="18"/>
  </w:num>
  <w:num w:numId="18">
    <w:abstractNumId w:val="5"/>
  </w:num>
  <w:num w:numId="19">
    <w:abstractNumId w:val="20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B"/>
    <w:rsid w:val="00044942"/>
    <w:rsid w:val="00051D7B"/>
    <w:rsid w:val="00107B73"/>
    <w:rsid w:val="00145B45"/>
    <w:rsid w:val="00164648"/>
    <w:rsid w:val="001B6CE0"/>
    <w:rsid w:val="00205AAB"/>
    <w:rsid w:val="002102AC"/>
    <w:rsid w:val="00233FBC"/>
    <w:rsid w:val="00247395"/>
    <w:rsid w:val="0024794E"/>
    <w:rsid w:val="00256DCB"/>
    <w:rsid w:val="00257CC7"/>
    <w:rsid w:val="00272755"/>
    <w:rsid w:val="00287B8F"/>
    <w:rsid w:val="002E1E0B"/>
    <w:rsid w:val="00322D71"/>
    <w:rsid w:val="00342CA6"/>
    <w:rsid w:val="003A7BD7"/>
    <w:rsid w:val="003B43D4"/>
    <w:rsid w:val="003E127F"/>
    <w:rsid w:val="00403F64"/>
    <w:rsid w:val="00430B09"/>
    <w:rsid w:val="0045362B"/>
    <w:rsid w:val="004E5F90"/>
    <w:rsid w:val="00510E58"/>
    <w:rsid w:val="0052112D"/>
    <w:rsid w:val="005F331B"/>
    <w:rsid w:val="00613B5D"/>
    <w:rsid w:val="00627589"/>
    <w:rsid w:val="006544A7"/>
    <w:rsid w:val="00657A7D"/>
    <w:rsid w:val="00675451"/>
    <w:rsid w:val="006A3A84"/>
    <w:rsid w:val="006D4D2B"/>
    <w:rsid w:val="00706A3C"/>
    <w:rsid w:val="0072035C"/>
    <w:rsid w:val="00793471"/>
    <w:rsid w:val="007A00CF"/>
    <w:rsid w:val="007B0E9A"/>
    <w:rsid w:val="007F51F0"/>
    <w:rsid w:val="0081745C"/>
    <w:rsid w:val="00821576"/>
    <w:rsid w:val="0083728F"/>
    <w:rsid w:val="0085673C"/>
    <w:rsid w:val="008B08EF"/>
    <w:rsid w:val="008B7874"/>
    <w:rsid w:val="008D4255"/>
    <w:rsid w:val="00975909"/>
    <w:rsid w:val="009B20BD"/>
    <w:rsid w:val="00A020F4"/>
    <w:rsid w:val="00A12023"/>
    <w:rsid w:val="00A148DB"/>
    <w:rsid w:val="00A3129B"/>
    <w:rsid w:val="00A32EDA"/>
    <w:rsid w:val="00A37B16"/>
    <w:rsid w:val="00AB303C"/>
    <w:rsid w:val="00AB3346"/>
    <w:rsid w:val="00B232DD"/>
    <w:rsid w:val="00B30CF5"/>
    <w:rsid w:val="00B31270"/>
    <w:rsid w:val="00B7162D"/>
    <w:rsid w:val="00BA6C23"/>
    <w:rsid w:val="00BF40D2"/>
    <w:rsid w:val="00C11CD5"/>
    <w:rsid w:val="00CE7CE2"/>
    <w:rsid w:val="00D3768A"/>
    <w:rsid w:val="00D44E98"/>
    <w:rsid w:val="00D61CE3"/>
    <w:rsid w:val="00D62DE5"/>
    <w:rsid w:val="00D666DE"/>
    <w:rsid w:val="00D71822"/>
    <w:rsid w:val="00D81BF4"/>
    <w:rsid w:val="00DD5B57"/>
    <w:rsid w:val="00DE5799"/>
    <w:rsid w:val="00DE57ED"/>
    <w:rsid w:val="00E05EEB"/>
    <w:rsid w:val="00E16CA1"/>
    <w:rsid w:val="00E521E8"/>
    <w:rsid w:val="00EB70D4"/>
    <w:rsid w:val="00EE0211"/>
    <w:rsid w:val="00EE2A1D"/>
    <w:rsid w:val="00F20099"/>
    <w:rsid w:val="00F37F68"/>
    <w:rsid w:val="00F81831"/>
    <w:rsid w:val="00F84A86"/>
    <w:rsid w:val="00F84F2B"/>
    <w:rsid w:val="00FD7024"/>
    <w:rsid w:val="00FF57A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B804"/>
  <w15:docId w15:val="{33FCC785-C911-4A97-9CAD-5E2C3C0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4BD-2330-49FD-A193-AE9DA3A1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Kowalewska</dc:creator>
  <cp:lastModifiedBy>Kinga  Niedźwiecka</cp:lastModifiedBy>
  <cp:revision>3</cp:revision>
  <cp:lastPrinted>2019-07-30T11:21:00Z</cp:lastPrinted>
  <dcterms:created xsi:type="dcterms:W3CDTF">2020-10-26T16:15:00Z</dcterms:created>
  <dcterms:modified xsi:type="dcterms:W3CDTF">2020-10-27T08:36:00Z</dcterms:modified>
</cp:coreProperties>
</file>